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28" w:rsidRPr="00E61E28" w:rsidRDefault="00E61E28" w:rsidP="00E61E28">
      <w:pPr>
        <w:spacing w:after="0" w:line="240" w:lineRule="auto"/>
        <w:rPr>
          <w:rFonts w:eastAsia="Times New Roman"/>
          <w:sz w:val="26"/>
          <w:szCs w:val="24"/>
          <w:shd w:val="clear" w:color="auto" w:fill="FFFFFF"/>
          <w:lang w:val="nl-NL"/>
        </w:rPr>
      </w:pPr>
      <w:bookmarkStart w:id="0" w:name="_GoBack"/>
      <w:bookmarkEnd w:id="0"/>
      <w:r w:rsidRPr="00E61E28">
        <w:rPr>
          <w:rFonts w:eastAsia="Times New Roman"/>
          <w:sz w:val="26"/>
          <w:szCs w:val="24"/>
          <w:shd w:val="clear" w:color="auto" w:fill="FFFFFF"/>
          <w:lang w:val="nl-NL"/>
        </w:rPr>
        <w:t>ỦY BAN NHÂN DÂN PHƯỜNG HÀ ĐÔNG</w:t>
      </w:r>
    </w:p>
    <w:p w:rsidR="00E61E28" w:rsidRPr="00E61E28" w:rsidRDefault="00E61E28" w:rsidP="00E61E28">
      <w:pPr>
        <w:spacing w:after="0" w:line="240" w:lineRule="auto"/>
        <w:rPr>
          <w:rFonts w:eastAsia="Times New Roman"/>
          <w:sz w:val="26"/>
          <w:szCs w:val="24"/>
          <w:lang w:val="en-US"/>
        </w:rPr>
      </w:pPr>
      <w:r w:rsidRPr="00E61E28">
        <w:rPr>
          <w:rFonts w:eastAsia="Times New Roman"/>
          <w:b/>
          <w:bCs/>
          <w:sz w:val="26"/>
          <w:szCs w:val="24"/>
          <w:shd w:val="clear" w:color="auto" w:fill="FFFFFF"/>
          <w:lang w:val="nl-NL"/>
        </w:rPr>
        <w:t xml:space="preserve">   TRƯỜNG MẦM NON MỖ LAO</w:t>
      </w:r>
    </w:p>
    <w:p w:rsidR="00E61E28" w:rsidRPr="00E61E28" w:rsidRDefault="00E61E28" w:rsidP="00E61E2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4"/>
          <w:lang w:val="nl-NL"/>
        </w:rPr>
      </w:pPr>
    </w:p>
    <w:p w:rsidR="00E61E28" w:rsidRPr="00E61E28" w:rsidRDefault="00E61E28" w:rsidP="00E61E2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4"/>
          <w:lang w:val="en-US"/>
        </w:rPr>
      </w:pPr>
      <w:r w:rsidRPr="00E61E28">
        <w:rPr>
          <w:rFonts w:eastAsia="Times New Roman"/>
          <w:b/>
          <w:bCs/>
          <w:sz w:val="28"/>
          <w:szCs w:val="24"/>
          <w:lang w:val="nl-NL"/>
        </w:rPr>
        <w:t>THÔNG BÁO</w:t>
      </w:r>
      <w:r w:rsidRPr="00E61E28">
        <w:rPr>
          <w:rFonts w:ascii="Helvetica" w:eastAsia="Times New Roman" w:hAnsi="Helvetica" w:cs="Helvetica"/>
          <w:sz w:val="28"/>
          <w:szCs w:val="24"/>
          <w:lang w:val="en-US"/>
        </w:rPr>
        <w:br/>
      </w:r>
      <w:r w:rsidRPr="00E61E28">
        <w:rPr>
          <w:rFonts w:eastAsia="Times New Roman"/>
          <w:b/>
          <w:bCs/>
          <w:sz w:val="28"/>
          <w:szCs w:val="24"/>
          <w:lang w:val="nl-NL"/>
        </w:rPr>
        <w:t>Cam kết chất lượng giáo dục của cơ sở giáo dục mầm non</w:t>
      </w:r>
      <w:r w:rsidRPr="00E61E28">
        <w:rPr>
          <w:rFonts w:ascii="Helvetica" w:eastAsia="Times New Roman" w:hAnsi="Helvetica" w:cs="Helvetica"/>
          <w:sz w:val="28"/>
          <w:szCs w:val="24"/>
          <w:lang w:val="en-US"/>
        </w:rPr>
        <w:br/>
      </w:r>
      <w:r w:rsidRPr="00E61E28">
        <w:rPr>
          <w:rFonts w:eastAsia="Times New Roman"/>
          <w:b/>
          <w:bCs/>
          <w:sz w:val="28"/>
          <w:szCs w:val="24"/>
          <w:lang w:val="nl-NL"/>
        </w:rPr>
        <w:t>Năm học 2025 - 2026</w:t>
      </w:r>
    </w:p>
    <w:p w:rsidR="00E61E28" w:rsidRPr="00E61E28" w:rsidRDefault="00E61E28" w:rsidP="00E61E28">
      <w:pPr>
        <w:spacing w:after="0" w:line="240" w:lineRule="auto"/>
        <w:rPr>
          <w:rFonts w:eastAsia="Times New Roman"/>
          <w:sz w:val="26"/>
          <w:szCs w:val="24"/>
          <w:lang w:val="en-US"/>
        </w:rPr>
      </w:pPr>
      <w:r w:rsidRPr="00E61E28">
        <w:rPr>
          <w:rFonts w:ascii="Helvetica" w:eastAsia="Times New Roman" w:hAnsi="Helvetica" w:cs="Helvetica"/>
          <w:sz w:val="26"/>
          <w:szCs w:val="24"/>
          <w:shd w:val="clear" w:color="auto" w:fill="FFFFFF"/>
          <w:lang w:val="en-US"/>
        </w:rPr>
        <w:t> </w:t>
      </w:r>
    </w:p>
    <w:tbl>
      <w:tblPr>
        <w:tblW w:w="9536" w:type="dxa"/>
        <w:tblInd w:w="-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557"/>
        <w:gridCol w:w="3625"/>
        <w:gridCol w:w="202"/>
        <w:gridCol w:w="3402"/>
      </w:tblGrid>
      <w:tr w:rsidR="00E61E28" w:rsidRPr="00E61E28" w:rsidTr="00577395">
        <w:trPr>
          <w:trHeight w:val="6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b/>
                <w:bCs/>
                <w:sz w:val="26"/>
                <w:szCs w:val="24"/>
                <w:lang w:val="nl-NL"/>
              </w:rPr>
              <w:t>STT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b/>
                <w:bCs/>
                <w:sz w:val="26"/>
                <w:szCs w:val="24"/>
                <w:lang w:val="nl-NL"/>
              </w:rPr>
              <w:t>Nội dung</w:t>
            </w:r>
          </w:p>
        </w:tc>
        <w:tc>
          <w:tcPr>
            <w:tcW w:w="3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b/>
                <w:bCs/>
                <w:sz w:val="26"/>
                <w:szCs w:val="24"/>
                <w:lang w:val="nl-NL"/>
              </w:rPr>
              <w:t>Nhà trẻ</w:t>
            </w:r>
          </w:p>
        </w:tc>
        <w:tc>
          <w:tcPr>
            <w:tcW w:w="36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b/>
                <w:bCs/>
                <w:sz w:val="26"/>
                <w:szCs w:val="24"/>
                <w:lang w:val="nl-NL"/>
              </w:rPr>
              <w:t>Mẫu giáo</w:t>
            </w:r>
          </w:p>
        </w:tc>
      </w:tr>
      <w:tr w:rsidR="00E61E28" w:rsidRPr="00E61E28" w:rsidTr="00577395">
        <w:trPr>
          <w:trHeight w:val="2081"/>
        </w:trPr>
        <w:tc>
          <w:tcPr>
            <w:tcW w:w="7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sz w:val="26"/>
                <w:szCs w:val="24"/>
                <w:lang w:val="nl-NL"/>
              </w:rPr>
              <w:t>I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sz w:val="26"/>
                <w:szCs w:val="24"/>
                <w:lang w:val="nl-NL"/>
              </w:rPr>
              <w:t>Chất lượng nuôi dưỡng, chăm sóc và giáo dục trẻ dự kiến đạt được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sz w:val="26"/>
                <w:szCs w:val="24"/>
                <w:shd w:val="clear" w:color="auto" w:fill="FFFFFF"/>
                <w:lang w:val="en-US"/>
              </w:rPr>
              <w:t>Giúp trẻ phát triển hài hòa về các mặt thể chất, nhận thức, ngôn ngữ, tình cảm- xã hội và thẩm mĩ.</w:t>
            </w:r>
            <w:r w:rsidRPr="00E61E28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sz w:val="26"/>
                <w:szCs w:val="24"/>
                <w:lang w:val="nl-NL"/>
              </w:rPr>
              <w:t>-Cân nặng: 90% trở lên trẻ phát triển bình thường</w:t>
            </w:r>
            <w:r w:rsidRPr="00E61E28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br/>
              <w:t> 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sz w:val="26"/>
                <w:szCs w:val="24"/>
                <w:shd w:val="clear" w:color="auto" w:fill="FFFFFF"/>
                <w:lang w:val="en-US"/>
              </w:rPr>
              <w:t>Giúp trẻ phát triển hài hòa về các mặt thể chất, nhận thức, ngôn ngữ, tình cảm- kĩ năng xã hội và thẩm mĩ, chuẩn bị cho trẻ vào học ở Trường tiểu học.</w:t>
            </w:r>
            <w:r w:rsidRPr="00E61E28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sz w:val="26"/>
                <w:szCs w:val="24"/>
                <w:lang w:val="nl-NL"/>
              </w:rPr>
              <w:t xml:space="preserve">- Cân nặng: 90% trẻ trở lên phát triển bình thường </w:t>
            </w:r>
          </w:p>
        </w:tc>
      </w:tr>
      <w:tr w:rsidR="00E61E28" w:rsidRPr="00E61E28" w:rsidTr="00577395">
        <w:trPr>
          <w:trHeight w:val="3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eastAsia="Times New Roman"/>
                <w:sz w:val="26"/>
                <w:szCs w:val="24"/>
                <w:lang w:val="nl-NL"/>
              </w:rPr>
            </w:pPr>
            <w:r w:rsidRPr="00E61E28">
              <w:rPr>
                <w:rFonts w:eastAsia="Times New Roman"/>
                <w:sz w:val="26"/>
                <w:szCs w:val="24"/>
                <w:lang w:val="nl-NL"/>
              </w:rPr>
              <w:t>- 100% trẻ được khám sức khỏe định kì 1 lần/năm, và theo dõi sức khỏe bằng biểu đồ tăng trưởng.</w:t>
            </w:r>
            <w:r w:rsidRPr="00E61E28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sz w:val="26"/>
                <w:szCs w:val="24"/>
                <w:lang w:val="nl-NL"/>
              </w:rPr>
              <w:t>- Thực hiện chương trình giáo dục mầm non đúng quy định.</w:t>
            </w:r>
            <w:r w:rsidRPr="00E61E28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sz w:val="26"/>
                <w:szCs w:val="24"/>
                <w:lang w:val="nl-NL"/>
              </w:rPr>
              <w:t>- Các lớp có đủ đồ dùng, thiết bị dạy học.</w:t>
            </w:r>
            <w:r w:rsidRPr="00E61E28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sz w:val="26"/>
                <w:szCs w:val="24"/>
                <w:lang w:val="nl-NL"/>
              </w:rPr>
              <w:t>- Chuyên cần đạt 90% trở lên, trẻ 5 tuổi đạt 95% trở lên. Bé ngoan đạt 95% trở lên.</w:t>
            </w:r>
          </w:p>
          <w:p w:rsidR="00E61E28" w:rsidRPr="00E61E28" w:rsidRDefault="00E61E28" w:rsidP="00E61E28">
            <w:pPr>
              <w:spacing w:after="0" w:line="240" w:lineRule="auto"/>
              <w:rPr>
                <w:rFonts w:eastAsia="Times New Roman"/>
                <w:sz w:val="26"/>
                <w:szCs w:val="24"/>
                <w:lang w:val="nl-NL"/>
              </w:rPr>
            </w:pPr>
            <w:r w:rsidRPr="00E61E28">
              <w:rPr>
                <w:rFonts w:eastAsia="Times New Roman"/>
                <w:sz w:val="26"/>
                <w:szCs w:val="24"/>
                <w:lang w:val="nl-NL"/>
              </w:rPr>
              <w:t>- 100% trẻ 5 tuổi hoàn thành Chương trình GDMN.</w:t>
            </w:r>
            <w:r w:rsidRPr="00E61E28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sz w:val="26"/>
                <w:szCs w:val="24"/>
                <w:lang w:val="nl-NL"/>
              </w:rPr>
              <w:t>- Khảo sát kết quả đánh giá trẻ cuối năm đạt từ 95%/lĩnh vực phát triển trở lên. 100% trẻ có cơ hội trải nghiệm tích cực ở trường MN.</w:t>
            </w:r>
            <w:r w:rsidRPr="00E61E28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sz w:val="26"/>
                <w:szCs w:val="24"/>
                <w:lang w:val="nl-NL"/>
              </w:rPr>
              <w:t>- Không có dịch bệnh xảy ra trong trường.</w:t>
            </w:r>
            <w:r w:rsidRPr="00E61E28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sz w:val="26"/>
                <w:szCs w:val="24"/>
                <w:lang w:val="nl-NL"/>
              </w:rPr>
              <w:t>- Đảm bảo vệ sinh an toàn thực phẩm.</w:t>
            </w:r>
          </w:p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sz w:val="26"/>
                <w:szCs w:val="24"/>
                <w:lang w:val="nl-NL"/>
              </w:rPr>
              <w:t xml:space="preserve">- Thực hiện tốt chuyên đề xây dựng trường MN lấy trẻ làm trung tâm, chuyên đề kể chuyện sáng tạo , vận động sáng tạo. </w:t>
            </w:r>
          </w:p>
        </w:tc>
      </w:tr>
      <w:tr w:rsidR="00E61E28" w:rsidRPr="00E61E28" w:rsidTr="00577395">
        <w:trPr>
          <w:trHeight w:val="1645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sz w:val="26"/>
                <w:szCs w:val="24"/>
                <w:lang w:val="nl-NL"/>
              </w:rPr>
              <w:t>II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pacing w:val="-8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spacing w:val="-8"/>
                <w:sz w:val="26"/>
                <w:szCs w:val="24"/>
                <w:lang w:val="nl-NL"/>
              </w:rPr>
              <w:t>Chương trình giáo dục mầm non của nhà trường thực hiện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sz w:val="26"/>
                <w:szCs w:val="24"/>
                <w:shd w:val="clear" w:color="auto" w:fill="FFFFFF"/>
                <w:lang w:val="en-US"/>
              </w:rPr>
              <w:t xml:space="preserve"> Chương trình GDMN được ban hành kèm theo Thông tư số 17/2009/TT-BGDĐT ngày 25/7/2009 và được sửa đổi, bổ sung một số nội dung theo Thông tư số 28/2016/TT-BGDĐT ngày 30/12/2016 và TT số 51/2020/TT-BGDĐT ngày 31/12/2020 của Bộ trưởng Bộ giáo dục và Đào tạo.</w:t>
            </w:r>
          </w:p>
        </w:tc>
      </w:tr>
      <w:tr w:rsidR="00E61E28" w:rsidRPr="00E61E28" w:rsidTr="00577395"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sz w:val="26"/>
                <w:szCs w:val="24"/>
                <w:lang w:val="nl-NL"/>
              </w:rPr>
              <w:t>III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pacing w:val="-4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spacing w:val="-4"/>
                <w:sz w:val="26"/>
                <w:szCs w:val="24"/>
                <w:lang w:val="nl-NL"/>
              </w:rPr>
              <w:t xml:space="preserve">Kết quả đạt được trên trẻ theo các lĩnh </w:t>
            </w:r>
            <w:r w:rsidRPr="00E61E28">
              <w:rPr>
                <w:rFonts w:eastAsia="Times New Roman"/>
                <w:spacing w:val="-8"/>
                <w:sz w:val="26"/>
                <w:szCs w:val="24"/>
                <w:lang w:val="nl-NL"/>
              </w:rPr>
              <w:t>vực phát triển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E61E28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sz w:val="26"/>
                <w:szCs w:val="24"/>
                <w:lang w:val="nl-NL"/>
              </w:rPr>
              <w:t>100% trẻ được đánh giá phát triển theo các lĩnh vực dựa trên mục tiêu quy định cho từng độ tuổi. Đạt từ 90% trẻ/mỗi lĩnh vực PT.</w:t>
            </w:r>
          </w:p>
        </w:tc>
      </w:tr>
      <w:tr w:rsidR="00E61E28" w:rsidRPr="00E61E28" w:rsidTr="00577395">
        <w:trPr>
          <w:trHeight w:val="1695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b/>
                <w:bCs/>
                <w:color w:val="000000"/>
                <w:sz w:val="26"/>
                <w:szCs w:val="24"/>
                <w:shd w:val="clear" w:color="auto" w:fill="FFFFFF"/>
                <w:lang w:val="en-US"/>
              </w:rPr>
              <w:t>PHÁT TRIỂN THỂ CHẤT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Khỏe mạnh, cân nặng và chiều cao phát triển bình thường theo lứa tuổi.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Thích nghi với chế độ sinh hoạt ở nhà trẻ.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Thực hiện được vận động cơ bản theo độ tuổi.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 xml:space="preserve">- Có một số tố chất vận động ban đầu (nhanh nhẹn, khéo léo, thăng </w:t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lastRenderedPageBreak/>
              <w:t>bằng cơ thể).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khả năng phối hợp khéo léo cử động bàn tay, ngón tay.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khả năng làm được một số việc tự phục vụ trong ăn, ngủ và vệ sinh cá nhân.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b/>
                <w:bCs/>
                <w:color w:val="000000"/>
                <w:sz w:val="26"/>
                <w:szCs w:val="24"/>
                <w:shd w:val="clear" w:color="auto" w:fill="FFFFFF"/>
                <w:lang w:val="en-US"/>
              </w:rPr>
              <w:t>PHÁT TRIỂN NHẬN THỨC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Thích tìm hiểu, khám phá thế giới xung quanh.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sự nhạy cảm của các giác quan.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khả năng quan sát, nhận xét, ghi nhớ và diễn đạt hiểu biết bằng những câu nói đơn giản.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một số hiểu biết ban đầu về bản thân và các sự vật, hiện tượng gần gũi quen thuộc.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b/>
                <w:bCs/>
                <w:color w:val="000000"/>
                <w:sz w:val="26"/>
                <w:szCs w:val="24"/>
                <w:shd w:val="clear" w:color="auto" w:fill="FFFFFF"/>
                <w:lang w:val="en-US"/>
              </w:rPr>
              <w:t>PHÁT TRIỂN NGÔN NGỮ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Nghe hiểu được các yêu cầu đơn giản bằng lời nói.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Biết hỏi và trả lời một số câu hỏi đơn giản bằng lời nói, cử chỉ.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Sử dụng lời nói để giao tiếp, diễn đạt nhu cầu.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khả năng cảm nhận vần điệu, nhịp điệu của câu thơ và ngữ điệu của lời nói.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Hồn nhiên trong giao tiếp.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b/>
                <w:bCs/>
                <w:color w:val="000000"/>
                <w:sz w:val="26"/>
                <w:szCs w:val="24"/>
                <w:shd w:val="clear" w:color="auto" w:fill="FFFFFF"/>
                <w:lang w:val="en-US"/>
              </w:rPr>
              <w:t>PHÁT TRIỂN TÌNH CẢM, KỸ NĂNG XÃ HỘI VÀ THẨM MĨ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ý thức về bản thân, mạnh dạn giao tiếp với những ngư</w:t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softHyphen/>
              <w:t>ời gần gũi.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khả năng cảm nhận và biểu lộ cảm xúc với con người, sự vật gần gũi.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Thực hiện được một số quy định đơn giản trong sinh hoạt.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Thích nghe hát, hát và vận động theo nhạc; thích vẽ, xé dán, xếp hình; thích nghe đọc thơ, kể chuyện..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</w:pPr>
            <w:r w:rsidRPr="00E61E28">
              <w:rPr>
                <w:rFonts w:eastAsia="Times New Roman"/>
                <w:b/>
                <w:bCs/>
                <w:color w:val="000000"/>
                <w:sz w:val="26"/>
                <w:szCs w:val="24"/>
                <w:shd w:val="clear" w:color="auto" w:fill="FFFFFF"/>
                <w:lang w:val="en-US"/>
              </w:rPr>
              <w:lastRenderedPageBreak/>
              <w:t>PHÁT TRIỂN THỂ CHẤT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Khỏe mạnh, cân nặng và chiều cao phát triển bình thường theo lứa tuổi.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một số tố chất vận động: nhanh nhẹn, mạnh mẽ, khéo léo và bền bỉ.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Thực hiện được các vận động cơ bản một cách vững vàng, đúng tư thế.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lastRenderedPageBreak/>
              <w:t>- Có khả năng phối hợp các giác quan và vận động; vận động nhịp nhàng, biết định hướng trong không gian.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kĩ năng trong một số hoạt động cần sự khéo léo của đôi tay.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một số hiểu biết về thực phẩm và ích lợi của việc ăn uống đối với sức khỏe.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một số thói quen, kĩ năng tốt trong ăn uống, giữ gìn sức khỏe và đảm bảo sự an toàn của bản thân.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 </w:t>
            </w:r>
            <w:r w:rsidRPr="00E61E28">
              <w:rPr>
                <w:rFonts w:eastAsia="Times New Roman"/>
                <w:b/>
                <w:bCs/>
                <w:color w:val="000000"/>
                <w:sz w:val="26"/>
                <w:szCs w:val="24"/>
                <w:shd w:val="clear" w:color="auto" w:fill="FFFFFF"/>
                <w:lang w:val="en-US"/>
              </w:rPr>
              <w:t>PHÁT TRIỂN NHẬN THỨC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Ham hiểu biết, thích khám phá, tìm tòi các sự vật, hiện tượng xung quanh.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khả năng quan sát, so sánh, phân loại, phán đoán, chú ý, ghi nhớ có chủ định.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khả năng phát hiện và giải quyết vấn đề đơn giản theo những cách khác nhau.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khả năng diễn đạt sự hiểu biết bằng các cách khác nhau (bằng hành động, hình ảnh, lời nói...) với ngôn ngữ nói là chủ yếu.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một số hiểu biết ban đầu về con người, sự vật, hiện tượng xung quanh và một số khái niệm sơ đẳng về toán.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b/>
                <w:bCs/>
                <w:color w:val="000000"/>
                <w:sz w:val="26"/>
                <w:szCs w:val="24"/>
                <w:shd w:val="clear" w:color="auto" w:fill="FFFFFF"/>
                <w:lang w:val="en-US"/>
              </w:rPr>
              <w:t>PHÁT TRIỂN NGÔN NGỮ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pacing w:val="-10"/>
                <w:sz w:val="26"/>
                <w:szCs w:val="24"/>
                <w:shd w:val="clear" w:color="auto" w:fill="FFFFFF"/>
                <w:lang w:val="en-US"/>
              </w:rPr>
              <w:t>- Có khả năng lắng nghe, hiểu lời nói trong giao tiếp hằng ngày.</w:t>
            </w:r>
            <w:r w:rsidRPr="00E61E28">
              <w:rPr>
                <w:rFonts w:eastAsia="Times New Roman"/>
                <w:color w:val="000000"/>
                <w:spacing w:val="-10"/>
                <w:sz w:val="26"/>
                <w:szCs w:val="24"/>
                <w:shd w:val="clear" w:color="auto" w:fill="FFFFFF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khả năng biểu đạt bằng nhiều cách khác nhau (lời nói, nét mặt, cử chỉ, điệu bộ…).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Diễn đạt rõ ràng và giao tiếp có văn hóa trong cuộc sống hàng ngày.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khả năng nghe và kể lại sự việc, kể lại truyện.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 xml:space="preserve">- Có khả năng cảm nhận vần điệu, nhịp điệu của bài thơ, ca </w:t>
            </w:r>
            <w:r w:rsidRPr="00E61E28">
              <w:rPr>
                <w:rFonts w:eastAsia="Times New Roman"/>
                <w:color w:val="000000"/>
                <w:spacing w:val="-14"/>
                <w:sz w:val="26"/>
                <w:szCs w:val="24"/>
                <w:shd w:val="clear" w:color="auto" w:fill="FFFFFF"/>
                <w:lang w:val="en-US"/>
              </w:rPr>
              <w:t>dao, đồng dao phù hợp với độ tuổi.</w:t>
            </w:r>
            <w:r w:rsidRPr="00E61E28">
              <w:rPr>
                <w:rFonts w:ascii="Helvetica" w:eastAsia="Times New Roman" w:hAnsi="Helvetica" w:cs="Helvetica"/>
                <w:color w:val="333333"/>
                <w:spacing w:val="-14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lastRenderedPageBreak/>
              <w:t>- Có một số kĩ năng ban đầu về việc đọc và viết.</w:t>
            </w:r>
          </w:p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b/>
                <w:bCs/>
                <w:color w:val="000000"/>
                <w:sz w:val="26"/>
                <w:szCs w:val="24"/>
                <w:shd w:val="clear" w:color="auto" w:fill="FFFFFF"/>
                <w:lang w:val="en-US"/>
              </w:rPr>
              <w:t>PHÁT TRIỂN TÌNH CẢM VÀ KỸ NĂNG XÃ</w:t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 </w:t>
            </w:r>
            <w:r w:rsidRPr="00E61E28">
              <w:rPr>
                <w:rFonts w:eastAsia="Times New Roman"/>
                <w:b/>
                <w:bCs/>
                <w:color w:val="000000"/>
                <w:sz w:val="26"/>
                <w:szCs w:val="24"/>
                <w:shd w:val="clear" w:color="auto" w:fill="FFFFFF"/>
                <w:lang w:val="en-US"/>
              </w:rPr>
              <w:t>HỘI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ý thức về bản thân.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pacing w:val="-4"/>
                <w:sz w:val="26"/>
                <w:szCs w:val="24"/>
                <w:shd w:val="clear" w:color="auto" w:fill="FFFFFF"/>
                <w:lang w:val="en-US"/>
              </w:rPr>
              <w:t>- Có khả năng nhận biết và thể hiện tình cảm với con người, sự vật, hiện tượng xung quanh.</w:t>
            </w:r>
            <w:r w:rsidRPr="00E61E28">
              <w:rPr>
                <w:rFonts w:ascii="Helvetica" w:eastAsia="Times New Roman" w:hAnsi="Helvetica" w:cs="Helvetica"/>
                <w:color w:val="333333"/>
                <w:spacing w:val="-4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một số phẩm chất cá nhân: mạnh dạn, tự tin, tự lực.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một số kĩ năng sống: tôn trọng, hợp tác, thân thiện, quan tâm, chia sẻ.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Thực hiện một số qui tắc, qui định trong sinh hoạt ở gia đình, trường lớp mầm non, cộng đồng gần gũi.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b/>
                <w:bCs/>
                <w:color w:val="000000"/>
                <w:sz w:val="26"/>
                <w:szCs w:val="24"/>
                <w:shd w:val="clear" w:color="auto" w:fill="FFFFFF"/>
                <w:lang w:val="en-US"/>
              </w:rPr>
              <w:t>PHÁT TRIỂN THẨM MĨ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pacing w:val="-4"/>
                <w:sz w:val="26"/>
                <w:szCs w:val="24"/>
                <w:shd w:val="clear" w:color="auto" w:fill="FFFFFF"/>
                <w:lang w:val="en-US"/>
              </w:rPr>
              <w:t>- Có khả năng cảm nhận vẻ đẹp trong thiên nhiên, cuộc sống và trong tác phẩm nghệ thuật.</w:t>
            </w:r>
            <w:r w:rsidRPr="00E61E28">
              <w:rPr>
                <w:rFonts w:ascii="Helvetica" w:eastAsia="Times New Roman" w:hAnsi="Helvetica" w:cs="Helvetica"/>
                <w:color w:val="333333"/>
                <w:spacing w:val="-4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Có khả năng thể hiện cảm xúc, sáng tạo trong các hoạt động âm nhạc, tạo hình.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lang w:val="en-US"/>
              </w:rPr>
              <w:t>- Yêu thích, hào hứng tham gia vào các hoạt động nghệ thuật;có ý thức giữ gìn và bảo vệ cái đẹp.</w:t>
            </w:r>
          </w:p>
        </w:tc>
      </w:tr>
      <w:tr w:rsidR="00E61E28" w:rsidRPr="00E61E28" w:rsidTr="00577395">
        <w:trPr>
          <w:trHeight w:val="3603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lastRenderedPageBreak/>
              <w:br/>
            </w:r>
            <w:r w:rsidRPr="00E61E28">
              <w:rPr>
                <w:rFonts w:eastAsia="Times New Roman"/>
                <w:color w:val="333333"/>
                <w:sz w:val="26"/>
                <w:szCs w:val="24"/>
                <w:lang w:val="nl-NL"/>
              </w:rPr>
              <w:t>IV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333333"/>
                <w:sz w:val="26"/>
                <w:szCs w:val="24"/>
                <w:lang w:val="nl-NL"/>
              </w:rPr>
              <w:t>Các hoạt động hỗ trợ chăm sóc giáo dục trẻ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pacing w:val="-4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color w:val="000000"/>
                <w:spacing w:val="-10"/>
                <w:sz w:val="26"/>
                <w:szCs w:val="24"/>
                <w:shd w:val="clear" w:color="auto" w:fill="FFFFFF"/>
                <w:lang w:val="en-US"/>
              </w:rPr>
              <w:t xml:space="preserve">Hoạt động nuôi dưỡng, chăm sóc trẻ </w:t>
            </w:r>
            <w:r w:rsidRPr="00E61E28">
              <w:rPr>
                <w:rFonts w:eastAsia="Times New Roman"/>
                <w:color w:val="000000"/>
                <w:spacing w:val="-14"/>
                <w:sz w:val="26"/>
                <w:szCs w:val="24"/>
                <w:shd w:val="clear" w:color="auto" w:fill="FFFFFF"/>
                <w:lang w:val="en-US"/>
              </w:rPr>
              <w:t>bao gồm: chăm sóc dinh dưỡng; chăm sóc giấc ngủ; chăm sóc vệ sinh; chăm sóc sức khỏe và đảm bảo an toàn.</w:t>
            </w:r>
            <w:r w:rsidRPr="00E61E28">
              <w:rPr>
                <w:rFonts w:eastAsia="Times New Roman"/>
                <w:color w:val="000000"/>
                <w:spacing w:val="-14"/>
                <w:sz w:val="26"/>
                <w:szCs w:val="24"/>
                <w:shd w:val="clear" w:color="auto" w:fill="FFFFFF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pacing w:val="-4"/>
                <w:sz w:val="26"/>
                <w:szCs w:val="24"/>
                <w:shd w:val="clear" w:color="auto" w:fill="FFFFFF"/>
                <w:lang w:val="en-US"/>
              </w:rPr>
              <w:t>- Hoạt động giáo dục trẻ bao gồm: hoạt động giao lưu cảm xúc, hoạt động với đồ vật, hoạt động chơi, hoạt động chơi – tập có chủ đích, hoạt động ngày hội, ngày lễ.</w:t>
            </w:r>
            <w:r w:rsidRPr="00E61E28">
              <w:rPr>
                <w:rFonts w:ascii="Helvetica" w:eastAsia="Times New Roman" w:hAnsi="Helvetica" w:cs="Helvetica"/>
                <w:color w:val="333333"/>
                <w:spacing w:val="-4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pacing w:val="-4"/>
                <w:sz w:val="26"/>
                <w:szCs w:val="24"/>
                <w:lang w:val="en-US"/>
              </w:rPr>
              <w:t>- Hoạt động tuyên truyền, phối hợp với cha mẹ trẻ trong công tác chăm sóc, nuôi dưỡng và giáo dục trẻ.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Hoạt động nuôi dưỡng, chăm sóc trẻ bao gồm: ăn, ngủ, vệ sinh cá nhân; chăm sóc sức khỏe và đảm bảo an toàn.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shd w:val="clear" w:color="auto" w:fill="FFFFFF"/>
                <w:lang w:val="en-US"/>
              </w:rPr>
              <w:t>- Hoạt động giáo dục trẻ bao gồm: hoạt động chơi; hoạt động học; hoạt động lao động; hoạt động ngày hội, ngày lễ.</w:t>
            </w: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E61E28">
              <w:rPr>
                <w:rFonts w:eastAsia="Times New Roman"/>
                <w:color w:val="000000"/>
                <w:sz w:val="26"/>
                <w:szCs w:val="24"/>
                <w:lang w:val="en-US"/>
              </w:rPr>
              <w:t>- Hoạt động tuyên truyền, phối hợpvới cha mẹ trẻ trong công tác chăm sóc, nuôi dưỡng và giáo dục trẻ.</w:t>
            </w:r>
          </w:p>
        </w:tc>
      </w:tr>
      <w:tr w:rsidR="00E61E28" w:rsidRPr="00E61E28" w:rsidTr="00577395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1E28" w:rsidRPr="00E61E28" w:rsidRDefault="00E61E28" w:rsidP="00E61E2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E61E28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t> </w:t>
            </w:r>
          </w:p>
        </w:tc>
      </w:tr>
    </w:tbl>
    <w:p w:rsidR="00E61E28" w:rsidRPr="00E61E28" w:rsidRDefault="00E61E28" w:rsidP="00E61E2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6"/>
          <w:szCs w:val="24"/>
          <w:lang w:val="en-US"/>
        </w:rPr>
      </w:pPr>
      <w:r w:rsidRPr="00E61E28">
        <w:rPr>
          <w:rFonts w:eastAsia="Times New Roman"/>
          <w:i/>
          <w:iCs/>
          <w:sz w:val="26"/>
          <w:szCs w:val="24"/>
          <w:lang w:val="nl-NL"/>
        </w:rPr>
        <w:t xml:space="preserve">                                                                    Hà Đông, ngày   tháng 10  năm 2025 </w:t>
      </w:r>
      <w:r w:rsidRPr="00E61E28">
        <w:rPr>
          <w:rFonts w:ascii="Helvetica" w:eastAsia="Times New Roman" w:hAnsi="Helvetica" w:cs="Helvetica"/>
          <w:sz w:val="26"/>
          <w:szCs w:val="24"/>
          <w:lang w:val="en-US"/>
        </w:rPr>
        <w:br/>
      </w:r>
      <w:r w:rsidRPr="00E61E28">
        <w:rPr>
          <w:rFonts w:eastAsia="Times New Roman"/>
          <w:b/>
          <w:bCs/>
          <w:sz w:val="26"/>
          <w:szCs w:val="24"/>
          <w:lang w:val="nl-NL"/>
        </w:rPr>
        <w:t>                                                                       Hiệu trưởng</w:t>
      </w:r>
      <w:r w:rsidRPr="00E61E28">
        <w:rPr>
          <w:rFonts w:ascii="Helvetica" w:eastAsia="Times New Roman" w:hAnsi="Helvetica" w:cs="Helvetica"/>
          <w:sz w:val="26"/>
          <w:szCs w:val="24"/>
          <w:lang w:val="en-US"/>
        </w:rPr>
        <w:br/>
      </w:r>
    </w:p>
    <w:p w:rsidR="00E61E28" w:rsidRPr="00E61E28" w:rsidRDefault="00E61E28" w:rsidP="00E61E2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6"/>
          <w:szCs w:val="24"/>
          <w:lang w:val="en-US"/>
        </w:rPr>
      </w:pPr>
    </w:p>
    <w:p w:rsidR="00E61E28" w:rsidRPr="00E61E28" w:rsidRDefault="00E61E28" w:rsidP="00E61E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6"/>
          <w:szCs w:val="24"/>
          <w:lang w:val="en-US"/>
        </w:rPr>
      </w:pPr>
    </w:p>
    <w:p w:rsidR="00E61E28" w:rsidRPr="00E61E28" w:rsidRDefault="00E61E28" w:rsidP="00E61E2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sz w:val="26"/>
          <w:szCs w:val="24"/>
          <w:lang w:val="en-US"/>
        </w:rPr>
      </w:pPr>
      <w:r w:rsidRPr="00E61E28">
        <w:rPr>
          <w:rFonts w:ascii="Helvetica" w:eastAsia="Times New Roman" w:hAnsi="Helvetica" w:cs="Helvetica"/>
          <w:sz w:val="26"/>
          <w:szCs w:val="24"/>
          <w:lang w:val="en-US"/>
        </w:rPr>
        <w:br/>
      </w:r>
      <w:r w:rsidRPr="00E61E28">
        <w:rPr>
          <w:rFonts w:eastAsia="Times New Roman"/>
          <w:b/>
          <w:sz w:val="26"/>
          <w:szCs w:val="24"/>
          <w:lang w:val="nl-NL"/>
        </w:rPr>
        <w:t xml:space="preserve">                                                                           Nguyễn Thị Ngà</w:t>
      </w:r>
    </w:p>
    <w:p w:rsidR="004409E3" w:rsidRPr="004409E3" w:rsidRDefault="004409E3" w:rsidP="004409E3">
      <w:pPr>
        <w:spacing w:after="0" w:line="240" w:lineRule="auto"/>
        <w:rPr>
          <w:rFonts w:eastAsia="Times New Roman"/>
          <w:color w:val="333333"/>
          <w:sz w:val="26"/>
          <w:szCs w:val="24"/>
          <w:shd w:val="clear" w:color="auto" w:fill="FFFFFF"/>
          <w:lang w:val="nl-NL"/>
        </w:rPr>
      </w:pPr>
      <w:r w:rsidRPr="004409E3">
        <w:rPr>
          <w:rFonts w:eastAsia="Times New Roman"/>
          <w:color w:val="333333"/>
          <w:sz w:val="26"/>
          <w:szCs w:val="24"/>
          <w:shd w:val="clear" w:color="auto" w:fill="FFFFFF"/>
          <w:lang w:val="nl-NL"/>
        </w:rPr>
        <w:lastRenderedPageBreak/>
        <w:t>ỦY BAN NHÂN DÂN PHƯỜNG HÀ ĐÔNG</w:t>
      </w:r>
    </w:p>
    <w:p w:rsidR="004409E3" w:rsidRPr="004409E3" w:rsidRDefault="004409E3" w:rsidP="004409E3">
      <w:pPr>
        <w:spacing w:after="0" w:line="240" w:lineRule="auto"/>
        <w:rPr>
          <w:rFonts w:eastAsia="Times New Roman"/>
          <w:b/>
          <w:bCs/>
          <w:color w:val="333333"/>
          <w:sz w:val="26"/>
          <w:szCs w:val="24"/>
          <w:shd w:val="clear" w:color="auto" w:fill="FFFFFF"/>
          <w:lang w:val="nl-NL"/>
        </w:rPr>
      </w:pPr>
      <w:r w:rsidRPr="004409E3">
        <w:rPr>
          <w:rFonts w:eastAsia="Times New Roman"/>
          <w:b/>
          <w:bCs/>
          <w:color w:val="333333"/>
          <w:sz w:val="26"/>
          <w:szCs w:val="24"/>
          <w:shd w:val="clear" w:color="auto" w:fill="FFFFFF"/>
          <w:lang w:val="nl-NL"/>
        </w:rPr>
        <w:t xml:space="preserve">     TRƯỜNG MẦM NON MỖ LAO</w:t>
      </w:r>
    </w:p>
    <w:p w:rsidR="004409E3" w:rsidRPr="004409E3" w:rsidRDefault="004409E3" w:rsidP="004409E3">
      <w:pPr>
        <w:spacing w:after="0" w:line="240" w:lineRule="auto"/>
        <w:rPr>
          <w:rFonts w:eastAsia="Times New Roman"/>
          <w:sz w:val="26"/>
          <w:szCs w:val="24"/>
          <w:lang w:val="en-US"/>
        </w:rPr>
      </w:pPr>
    </w:p>
    <w:p w:rsidR="004409E3" w:rsidRPr="004409E3" w:rsidRDefault="004409E3" w:rsidP="004409E3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4"/>
          <w:lang w:val="en-US"/>
        </w:rPr>
      </w:pPr>
      <w:r w:rsidRPr="004409E3">
        <w:rPr>
          <w:rFonts w:eastAsia="Times New Roman"/>
          <w:b/>
          <w:bCs/>
          <w:color w:val="333333"/>
          <w:sz w:val="28"/>
          <w:szCs w:val="24"/>
          <w:lang w:val="nl-NL"/>
        </w:rPr>
        <w:t>THÔNG BÁO</w:t>
      </w:r>
      <w:r w:rsidRPr="004409E3">
        <w:rPr>
          <w:rFonts w:ascii="Helvetica" w:eastAsia="Times New Roman" w:hAnsi="Helvetica" w:cs="Helvetica"/>
          <w:color w:val="333333"/>
          <w:sz w:val="28"/>
          <w:szCs w:val="24"/>
          <w:lang w:val="en-US"/>
        </w:rPr>
        <w:br/>
      </w:r>
      <w:r w:rsidRPr="004409E3">
        <w:rPr>
          <w:rFonts w:eastAsia="Times New Roman"/>
          <w:b/>
          <w:bCs/>
          <w:color w:val="333333"/>
          <w:sz w:val="28"/>
          <w:szCs w:val="24"/>
          <w:lang w:val="nl-NL"/>
        </w:rPr>
        <w:t>Công khai chất lượng giáo dục mầm non thực tế</w:t>
      </w:r>
      <w:r w:rsidRPr="004409E3">
        <w:rPr>
          <w:rFonts w:ascii="Helvetica" w:eastAsia="Times New Roman" w:hAnsi="Helvetica" w:cs="Helvetica"/>
          <w:color w:val="333333"/>
          <w:sz w:val="28"/>
          <w:szCs w:val="24"/>
          <w:lang w:val="en-US"/>
        </w:rPr>
        <w:br/>
      </w:r>
      <w:r w:rsidRPr="004409E3">
        <w:rPr>
          <w:rFonts w:eastAsia="Times New Roman"/>
          <w:b/>
          <w:bCs/>
          <w:color w:val="333333"/>
          <w:sz w:val="28"/>
          <w:szCs w:val="24"/>
          <w:lang w:val="nl-NL"/>
        </w:rPr>
        <w:t>Năm học 2025-2026</w:t>
      </w:r>
    </w:p>
    <w:p w:rsidR="004409E3" w:rsidRPr="004409E3" w:rsidRDefault="004409E3" w:rsidP="004409E3">
      <w:pPr>
        <w:spacing w:after="0" w:line="240" w:lineRule="auto"/>
        <w:rPr>
          <w:rFonts w:eastAsia="Times New Roman"/>
          <w:sz w:val="26"/>
          <w:szCs w:val="24"/>
          <w:lang w:val="en-US"/>
        </w:rPr>
      </w:pPr>
      <w:r w:rsidRPr="004409E3">
        <w:rPr>
          <w:rFonts w:ascii="Helvetica" w:eastAsia="Times New Roman" w:hAnsi="Helvetica" w:cs="Helvetica"/>
          <w:color w:val="333333"/>
          <w:sz w:val="26"/>
          <w:szCs w:val="24"/>
          <w:shd w:val="clear" w:color="auto" w:fill="FFFFFF"/>
          <w:lang w:val="en-US"/>
        </w:rPr>
        <w:t> </w:t>
      </w:r>
    </w:p>
    <w:tbl>
      <w:tblPr>
        <w:tblW w:w="5353" w:type="pct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612"/>
        <w:gridCol w:w="1135"/>
        <w:gridCol w:w="944"/>
        <w:gridCol w:w="877"/>
        <w:gridCol w:w="859"/>
        <w:gridCol w:w="856"/>
        <w:gridCol w:w="9"/>
      </w:tblGrid>
      <w:tr w:rsidR="004409E3" w:rsidRPr="004409E3" w:rsidTr="00577395">
        <w:trPr>
          <w:trHeight w:val="360"/>
        </w:trPr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STT</w:t>
            </w:r>
          </w:p>
        </w:tc>
        <w:tc>
          <w:tcPr>
            <w:tcW w:w="458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Nội dung</w:t>
            </w:r>
          </w:p>
        </w:tc>
        <w:tc>
          <w:tcPr>
            <w:tcW w:w="112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Tổng số</w:t>
            </w: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nl-NL"/>
              </w:rPr>
              <w:t> trẻ em</w:t>
            </w:r>
            <w:r w:rsidRPr="004409E3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</w:p>
        </w:tc>
        <w:tc>
          <w:tcPr>
            <w:tcW w:w="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Nhà trẻ</w:t>
            </w:r>
          </w:p>
        </w:tc>
        <w:tc>
          <w:tcPr>
            <w:tcW w:w="258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Mẫu giáo</w:t>
            </w:r>
          </w:p>
        </w:tc>
      </w:tr>
      <w:tr w:rsidR="004409E3" w:rsidRPr="004409E3" w:rsidTr="00577395">
        <w:trPr>
          <w:gridAfter w:val="1"/>
          <w:wAfter w:w="9" w:type="dxa"/>
          <w:trHeight w:val="585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458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112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25-36 tháng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3-4 tuổi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4-5</w:t>
            </w:r>
            <w:r w:rsidRPr="004409E3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tuổi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5-6</w:t>
            </w:r>
            <w:r w:rsidRPr="004409E3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tuổi</w:t>
            </w:r>
          </w:p>
        </w:tc>
      </w:tr>
      <w:tr w:rsidR="004409E3" w:rsidRPr="004409E3" w:rsidTr="00577395">
        <w:trPr>
          <w:gridAfter w:val="1"/>
          <w:wAfter w:w="9" w:type="dxa"/>
          <w:trHeight w:val="36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I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Tổng số trẻ 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350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97</w:t>
            </w:r>
          </w:p>
        </w:tc>
      </w:tr>
      <w:tr w:rsidR="004409E3" w:rsidRPr="004409E3" w:rsidTr="00577395">
        <w:trPr>
          <w:gridAfter w:val="1"/>
          <w:wAfter w:w="9" w:type="dxa"/>
          <w:trHeight w:val="36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Số trè em nhóm ghép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</w:tr>
      <w:tr w:rsidR="004409E3" w:rsidRPr="004409E3" w:rsidTr="00577395">
        <w:trPr>
          <w:gridAfter w:val="1"/>
          <w:wAfter w:w="9" w:type="dxa"/>
          <w:trHeight w:val="36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Số trẻ </w:t>
            </w:r>
            <w:r w:rsidRPr="004409E3">
              <w:rPr>
                <w:rFonts w:eastAsia="Times New Roman"/>
                <w:color w:val="333333"/>
                <w:sz w:val="26"/>
                <w:szCs w:val="24"/>
                <w:lang w:val="pt-BR"/>
              </w:rPr>
              <w:t>em </w:t>
            </w: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1 buổi/ngày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</w:tr>
      <w:tr w:rsidR="004409E3" w:rsidRPr="004409E3" w:rsidTr="00577395">
        <w:trPr>
          <w:gridAfter w:val="1"/>
          <w:wAfter w:w="9" w:type="dxa"/>
          <w:trHeight w:val="36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Số trẻ </w:t>
            </w:r>
            <w:r w:rsidRPr="004409E3">
              <w:rPr>
                <w:rFonts w:eastAsia="Times New Roman"/>
                <w:color w:val="333333"/>
                <w:sz w:val="26"/>
                <w:szCs w:val="24"/>
                <w:lang w:val="pt-BR"/>
              </w:rPr>
              <w:t>em </w:t>
            </w: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2 buổi/ngày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</w:tr>
      <w:tr w:rsidR="004409E3" w:rsidRPr="004409E3" w:rsidTr="00577395">
        <w:trPr>
          <w:gridAfter w:val="1"/>
          <w:wAfter w:w="9" w:type="dxa"/>
          <w:trHeight w:val="36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Số TE khuyết tật học hòa nhập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</w:tr>
      <w:tr w:rsidR="004409E3" w:rsidRPr="004409E3" w:rsidTr="00577395">
        <w:trPr>
          <w:gridAfter w:val="1"/>
          <w:wAfter w:w="9" w:type="dxa"/>
          <w:trHeight w:val="645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II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Số trẻ em được tổ chức ăn</w:t>
            </w:r>
            <w:r w:rsidRPr="004409E3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tại cơ sở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350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97</w:t>
            </w:r>
          </w:p>
        </w:tc>
      </w:tr>
      <w:tr w:rsidR="004409E3" w:rsidRPr="004409E3" w:rsidTr="00577395">
        <w:trPr>
          <w:gridAfter w:val="1"/>
          <w:wAfter w:w="9" w:type="dxa"/>
          <w:trHeight w:val="615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III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Số trẻ em được kiểm tra</w:t>
            </w:r>
            <w:r w:rsidRPr="004409E3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 định kỳ sức khỏe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350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97</w:t>
            </w:r>
          </w:p>
        </w:tc>
      </w:tr>
      <w:tr w:rsidR="004409E3" w:rsidRPr="004409E3" w:rsidTr="00577395">
        <w:trPr>
          <w:gridAfter w:val="1"/>
          <w:wAfter w:w="9" w:type="dxa"/>
          <w:trHeight w:val="675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IV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Số trẻ em được theo dõi sức khỏe bằng biểu đồ tăng trưởng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350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97</w:t>
            </w:r>
          </w:p>
        </w:tc>
      </w:tr>
      <w:tr w:rsidR="004409E3" w:rsidRPr="004409E3" w:rsidTr="00577395">
        <w:trPr>
          <w:trHeight w:val="525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V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Kết quả phát triển sức khỏe của trẻ</w:t>
            </w:r>
          </w:p>
        </w:tc>
        <w:tc>
          <w:tcPr>
            <w:tcW w:w="4651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            Tổng số trẻ: 345</w:t>
            </w:r>
          </w:p>
        </w:tc>
      </w:tr>
      <w:tr w:rsidR="004409E3" w:rsidRPr="004409E3" w:rsidTr="00577395">
        <w:trPr>
          <w:gridAfter w:val="1"/>
          <w:wAfter w:w="9" w:type="dxa"/>
          <w:trHeight w:val="36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Số trẻ phát triển bình thường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342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93</w:t>
            </w:r>
          </w:p>
        </w:tc>
      </w:tr>
      <w:tr w:rsidR="004409E3" w:rsidRPr="004409E3" w:rsidTr="00577395">
        <w:trPr>
          <w:gridAfter w:val="1"/>
          <w:wAfter w:w="9" w:type="dxa"/>
          <w:trHeight w:val="36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Số trẻ SDD thể nhẹ cân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</w:t>
            </w:r>
          </w:p>
        </w:tc>
      </w:tr>
      <w:tr w:rsidR="004409E3" w:rsidRPr="004409E3" w:rsidTr="00577395">
        <w:trPr>
          <w:gridAfter w:val="1"/>
          <w:wAfter w:w="9" w:type="dxa"/>
          <w:trHeight w:val="36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Số trẻ có chiều cao bình thường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350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97</w:t>
            </w:r>
          </w:p>
        </w:tc>
      </w:tr>
      <w:tr w:rsidR="004409E3" w:rsidRPr="004409E3" w:rsidTr="00577395">
        <w:trPr>
          <w:gridAfter w:val="1"/>
          <w:wAfter w:w="9" w:type="dxa"/>
          <w:trHeight w:val="36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Số trẻ SDD thể thấp còi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</w:t>
            </w:r>
          </w:p>
        </w:tc>
      </w:tr>
      <w:tr w:rsidR="004409E3" w:rsidRPr="004409E3" w:rsidTr="00577395">
        <w:trPr>
          <w:gridAfter w:val="1"/>
          <w:wAfter w:w="9" w:type="dxa"/>
          <w:trHeight w:val="36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Số trẻ thừa cân béo phì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04</w:t>
            </w:r>
          </w:p>
        </w:tc>
      </w:tr>
      <w:tr w:rsidR="004409E3" w:rsidRPr="004409E3" w:rsidTr="00577395">
        <w:trPr>
          <w:gridAfter w:val="1"/>
          <w:wAfter w:w="9" w:type="dxa"/>
          <w:trHeight w:val="645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VI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Số trẻ em học các chương trình chăm sóc giáo dục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4409E3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4409E3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4409E3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4409E3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</w:pPr>
            <w:r w:rsidRPr="004409E3">
              <w:rPr>
                <w:rFonts w:ascii="Helvetica" w:eastAsia="Times New Roman" w:hAnsi="Helvetica" w:cs="Helvetica"/>
                <w:sz w:val="26"/>
                <w:szCs w:val="24"/>
                <w:lang w:val="en-US"/>
              </w:rPr>
              <w:t> </w:t>
            </w:r>
          </w:p>
        </w:tc>
      </w:tr>
      <w:tr w:rsidR="004409E3" w:rsidRPr="004409E3" w:rsidTr="00577395">
        <w:trPr>
          <w:gridAfter w:val="1"/>
          <w:wAfter w:w="9" w:type="dxa"/>
          <w:trHeight w:val="54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Chương trình giáo dục nhà trẻ (25-36T)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</w:p>
        </w:tc>
      </w:tr>
      <w:tr w:rsidR="004409E3" w:rsidRPr="004409E3" w:rsidTr="00577395">
        <w:trPr>
          <w:gridAfter w:val="1"/>
          <w:wAfter w:w="9" w:type="dxa"/>
          <w:trHeight w:val="360"/>
        </w:trPr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E3" w:rsidRPr="004409E3" w:rsidRDefault="004409E3" w:rsidP="004409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color w:val="333333"/>
                <w:sz w:val="26"/>
                <w:szCs w:val="24"/>
                <w:lang w:val="en-US"/>
              </w:rPr>
              <w:t>Chương trình giáo dục mẫu giáo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322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409E3" w:rsidRPr="004409E3" w:rsidRDefault="004409E3" w:rsidP="004409E3">
            <w:pPr>
              <w:spacing w:after="0" w:line="240" w:lineRule="auto"/>
              <w:rPr>
                <w:rFonts w:eastAsia="Times New Roman"/>
                <w:sz w:val="26"/>
                <w:szCs w:val="24"/>
                <w:lang w:val="en-US"/>
              </w:rPr>
            </w:pPr>
            <w:r w:rsidRPr="004409E3">
              <w:rPr>
                <w:rFonts w:eastAsia="Times New Roman"/>
                <w:sz w:val="26"/>
                <w:szCs w:val="24"/>
                <w:lang w:val="en-US"/>
              </w:rPr>
              <w:t>97</w:t>
            </w:r>
          </w:p>
        </w:tc>
      </w:tr>
    </w:tbl>
    <w:p w:rsidR="004409E3" w:rsidRPr="004409E3" w:rsidRDefault="004409E3" w:rsidP="004409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/>
          <w:iCs/>
          <w:color w:val="333333"/>
          <w:sz w:val="26"/>
          <w:szCs w:val="24"/>
          <w:shd w:val="clear" w:color="auto" w:fill="FFFFFF"/>
          <w:lang w:val="en-US"/>
        </w:rPr>
      </w:pPr>
      <w:r w:rsidRPr="004409E3">
        <w:rPr>
          <w:rFonts w:eastAsia="Times New Roman"/>
          <w:b/>
          <w:bCs/>
          <w:i/>
          <w:iCs/>
          <w:color w:val="333333"/>
          <w:sz w:val="26"/>
          <w:szCs w:val="24"/>
          <w:shd w:val="clear" w:color="auto" w:fill="FFFFFF"/>
          <w:lang w:val="en-US"/>
        </w:rPr>
        <w:t>                                                                  </w:t>
      </w:r>
    </w:p>
    <w:p w:rsidR="004409E3" w:rsidRPr="004409E3" w:rsidRDefault="004409E3" w:rsidP="004409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4"/>
          <w:lang w:val="en-US"/>
        </w:rPr>
      </w:pPr>
      <w:r w:rsidRPr="004409E3">
        <w:rPr>
          <w:rFonts w:eastAsia="Times New Roman"/>
          <w:b/>
          <w:bCs/>
          <w:i/>
          <w:iCs/>
          <w:color w:val="333333"/>
          <w:sz w:val="26"/>
          <w:szCs w:val="24"/>
          <w:shd w:val="clear" w:color="auto" w:fill="FFFFFF"/>
          <w:lang w:val="en-US"/>
        </w:rPr>
        <w:t xml:space="preserve">                                                                  </w:t>
      </w:r>
      <w:r w:rsidRPr="004409E3">
        <w:rPr>
          <w:rFonts w:eastAsia="Times New Roman"/>
          <w:i/>
          <w:iCs/>
          <w:color w:val="333333"/>
          <w:sz w:val="26"/>
          <w:szCs w:val="24"/>
          <w:shd w:val="clear" w:color="auto" w:fill="FFFFFF"/>
          <w:lang w:val="nl-NL"/>
        </w:rPr>
        <w:t>Hà Đông, ngày 15 tháng 3 năm 2026</w:t>
      </w:r>
      <w:r w:rsidRPr="004409E3">
        <w:rPr>
          <w:rFonts w:ascii="Helvetica" w:eastAsia="Times New Roman" w:hAnsi="Helvetica" w:cs="Helvetica"/>
          <w:color w:val="333333"/>
          <w:sz w:val="26"/>
          <w:szCs w:val="24"/>
          <w:lang w:val="en-US"/>
        </w:rPr>
        <w:br/>
      </w:r>
      <w:r w:rsidRPr="004409E3">
        <w:rPr>
          <w:rFonts w:eastAsia="Times New Roman"/>
          <w:b/>
          <w:bCs/>
          <w:color w:val="333333"/>
          <w:sz w:val="26"/>
          <w:szCs w:val="24"/>
          <w:lang w:val="nl-NL"/>
        </w:rPr>
        <w:t xml:space="preserve">                                                                   Hiệu trưởng</w:t>
      </w:r>
      <w:r w:rsidRPr="004409E3">
        <w:rPr>
          <w:rFonts w:ascii="Helvetica" w:eastAsia="Times New Roman" w:hAnsi="Helvetica" w:cs="Helvetica"/>
          <w:color w:val="333333"/>
          <w:sz w:val="26"/>
          <w:szCs w:val="24"/>
          <w:lang w:val="en-US"/>
        </w:rPr>
        <w:br/>
      </w:r>
    </w:p>
    <w:p w:rsidR="004409E3" w:rsidRPr="004409E3" w:rsidRDefault="004409E3" w:rsidP="004409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4"/>
          <w:lang w:val="en-US"/>
        </w:rPr>
      </w:pPr>
    </w:p>
    <w:p w:rsidR="004409E3" w:rsidRPr="004409E3" w:rsidRDefault="004409E3" w:rsidP="004409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4"/>
          <w:lang w:val="en-US"/>
        </w:rPr>
      </w:pPr>
    </w:p>
    <w:p w:rsidR="004409E3" w:rsidRPr="004409E3" w:rsidRDefault="004409E3" w:rsidP="004409E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4"/>
          <w:lang w:val="en-US"/>
        </w:rPr>
      </w:pPr>
    </w:p>
    <w:p w:rsidR="004409E3" w:rsidRPr="004409E3" w:rsidRDefault="004409E3" w:rsidP="004409E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333333"/>
          <w:sz w:val="26"/>
          <w:szCs w:val="24"/>
          <w:lang w:val="nl-NL"/>
        </w:rPr>
      </w:pPr>
      <w:r w:rsidRPr="004409E3">
        <w:rPr>
          <w:rFonts w:ascii="Helvetica" w:eastAsia="Times New Roman" w:hAnsi="Helvetica" w:cs="Helvetica"/>
          <w:color w:val="333333"/>
          <w:sz w:val="26"/>
          <w:szCs w:val="24"/>
          <w:lang w:val="en-US"/>
        </w:rPr>
        <w:br/>
      </w:r>
      <w:r w:rsidRPr="004409E3">
        <w:rPr>
          <w:rFonts w:eastAsia="Times New Roman"/>
          <w:b/>
          <w:color w:val="333333"/>
          <w:sz w:val="26"/>
          <w:szCs w:val="24"/>
          <w:lang w:val="nl-NL"/>
        </w:rPr>
        <w:t xml:space="preserve">                                                                   Nguyễn Thị Ngà</w:t>
      </w:r>
    </w:p>
    <w:p w:rsidR="00926EBB" w:rsidRDefault="00926EBB"/>
    <w:p w:rsidR="004409E3" w:rsidRDefault="004409E3"/>
    <w:p w:rsidR="009A58FF" w:rsidRPr="009A58FF" w:rsidRDefault="009A58FF" w:rsidP="009A58FF">
      <w:pPr>
        <w:spacing w:after="0" w:line="240" w:lineRule="auto"/>
        <w:rPr>
          <w:rFonts w:eastAsia="Times New Roman"/>
          <w:color w:val="333333"/>
          <w:sz w:val="26"/>
          <w:szCs w:val="24"/>
          <w:shd w:val="clear" w:color="auto" w:fill="FFFFFF"/>
          <w:lang w:val="nl-NL"/>
        </w:rPr>
      </w:pPr>
      <w:r w:rsidRPr="009A58FF">
        <w:rPr>
          <w:rFonts w:eastAsia="Times New Roman"/>
          <w:color w:val="333333"/>
          <w:sz w:val="26"/>
          <w:szCs w:val="24"/>
          <w:shd w:val="clear" w:color="auto" w:fill="FFFFFF"/>
          <w:lang w:val="nl-NL"/>
        </w:rPr>
        <w:lastRenderedPageBreak/>
        <w:t>ỦY BAN NHÂN DÂN PHƯỜNG HÀ ĐÔNG</w:t>
      </w:r>
    </w:p>
    <w:p w:rsidR="009A58FF" w:rsidRPr="009A58FF" w:rsidRDefault="009A58FF" w:rsidP="009A58FF">
      <w:pPr>
        <w:spacing w:after="0" w:line="240" w:lineRule="auto"/>
        <w:rPr>
          <w:rFonts w:eastAsia="Times New Roman"/>
          <w:b/>
          <w:bCs/>
          <w:color w:val="333333"/>
          <w:sz w:val="26"/>
          <w:szCs w:val="24"/>
          <w:shd w:val="clear" w:color="auto" w:fill="FFFFFF"/>
          <w:lang w:val="nl-NL"/>
        </w:rPr>
      </w:pPr>
      <w:r w:rsidRPr="009A58FF">
        <w:rPr>
          <w:rFonts w:eastAsia="Times New Roman"/>
          <w:b/>
          <w:bCs/>
          <w:color w:val="333333"/>
          <w:sz w:val="26"/>
          <w:szCs w:val="24"/>
          <w:shd w:val="clear" w:color="auto" w:fill="FFFFFF"/>
          <w:lang w:val="nl-NL"/>
        </w:rPr>
        <w:t xml:space="preserve">     TRƯỜNG MẦM NON MỖ LAO</w:t>
      </w:r>
    </w:p>
    <w:p w:rsidR="009A58FF" w:rsidRPr="009A58FF" w:rsidRDefault="009A58FF" w:rsidP="009A58FF">
      <w:pPr>
        <w:spacing w:after="0" w:line="240" w:lineRule="auto"/>
        <w:rPr>
          <w:rFonts w:eastAsia="Times New Roman"/>
          <w:sz w:val="26"/>
          <w:szCs w:val="24"/>
          <w:lang w:val="en-US"/>
        </w:rPr>
      </w:pPr>
      <w:r w:rsidRPr="009A58FF">
        <w:rPr>
          <w:rFonts w:ascii="Helvetica" w:eastAsia="Times New Roman" w:hAnsi="Helvetica" w:cs="Helvetica"/>
          <w:color w:val="333333"/>
          <w:sz w:val="26"/>
          <w:szCs w:val="24"/>
          <w:lang w:val="en-US"/>
        </w:rPr>
        <w:br/>
      </w:r>
    </w:p>
    <w:p w:rsidR="009A58FF" w:rsidRPr="009A58FF" w:rsidRDefault="009A58FF" w:rsidP="009A58F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4"/>
          <w:lang w:val="en-US"/>
        </w:rPr>
      </w:pPr>
      <w:r w:rsidRPr="009A58FF">
        <w:rPr>
          <w:rFonts w:eastAsia="Times New Roman"/>
          <w:b/>
          <w:bCs/>
          <w:color w:val="333333"/>
          <w:sz w:val="28"/>
          <w:szCs w:val="24"/>
          <w:lang w:val="nl-NL"/>
        </w:rPr>
        <w:t>THÔNG BÁO</w:t>
      </w:r>
      <w:r w:rsidRPr="009A58FF">
        <w:rPr>
          <w:rFonts w:ascii="Helvetica" w:eastAsia="Times New Roman" w:hAnsi="Helvetica" w:cs="Helvetica"/>
          <w:color w:val="333333"/>
          <w:sz w:val="28"/>
          <w:szCs w:val="24"/>
          <w:lang w:val="en-US"/>
        </w:rPr>
        <w:br/>
      </w:r>
      <w:r w:rsidRPr="009A58FF">
        <w:rPr>
          <w:rFonts w:eastAsia="Times New Roman"/>
          <w:b/>
          <w:bCs/>
          <w:color w:val="333333"/>
          <w:sz w:val="28"/>
          <w:szCs w:val="24"/>
          <w:lang w:val="nl-NL"/>
        </w:rPr>
        <w:t>Công khai thông tin cơ sở vật chất của cơ sở giáo dục mầm non</w:t>
      </w:r>
      <w:r w:rsidRPr="009A58FF">
        <w:rPr>
          <w:rFonts w:ascii="Helvetica" w:eastAsia="Times New Roman" w:hAnsi="Helvetica" w:cs="Helvetica"/>
          <w:color w:val="333333"/>
          <w:sz w:val="28"/>
          <w:szCs w:val="24"/>
          <w:lang w:val="en-US"/>
        </w:rPr>
        <w:br/>
      </w:r>
      <w:r w:rsidRPr="009A58FF">
        <w:rPr>
          <w:rFonts w:eastAsia="Times New Roman"/>
          <w:b/>
          <w:bCs/>
          <w:color w:val="333333"/>
          <w:sz w:val="28"/>
          <w:szCs w:val="24"/>
          <w:lang w:val="nl-NL"/>
        </w:rPr>
        <w:t>năm học 2025-2026</w:t>
      </w:r>
    </w:p>
    <w:p w:rsidR="009A58FF" w:rsidRPr="009A58FF" w:rsidRDefault="009A58FF" w:rsidP="009A58FF">
      <w:pPr>
        <w:spacing w:after="0" w:line="240" w:lineRule="auto"/>
        <w:rPr>
          <w:rFonts w:eastAsia="Times New Roman"/>
          <w:sz w:val="28"/>
          <w:szCs w:val="24"/>
          <w:lang w:val="en-US"/>
        </w:rPr>
      </w:pPr>
      <w:r w:rsidRPr="009A58FF">
        <w:rPr>
          <w:rFonts w:ascii="Helvetica" w:eastAsia="Times New Roman" w:hAnsi="Helvetica" w:cs="Helvetica"/>
          <w:color w:val="333333"/>
          <w:sz w:val="28"/>
          <w:szCs w:val="24"/>
          <w:shd w:val="clear" w:color="auto" w:fill="FFFFFF"/>
          <w:lang w:val="en-US"/>
        </w:rPr>
        <w:t> </w:t>
      </w:r>
    </w:p>
    <w:tbl>
      <w:tblPr>
        <w:tblW w:w="950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653"/>
        <w:gridCol w:w="1645"/>
        <w:gridCol w:w="2347"/>
      </w:tblGrid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STT</w:t>
            </w:r>
          </w:p>
        </w:tc>
        <w:tc>
          <w:tcPr>
            <w:tcW w:w="46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Nội dung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Số lượng</w:t>
            </w:r>
          </w:p>
        </w:tc>
        <w:tc>
          <w:tcPr>
            <w:tcW w:w="2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Bình quân</w:t>
            </w:r>
            <w:r w:rsidRPr="009A58FF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Số 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/trẻ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I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Tổng số phòng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10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1,91m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II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Loại phòng học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bCs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Cs/>
                <w:color w:val="333333"/>
                <w:sz w:val="26"/>
                <w:szCs w:val="24"/>
                <w:lang w:val="en-US"/>
              </w:rPr>
              <w:t>1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Phòng học kiên cố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10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1,91m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2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Phòng học bán kiên cố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III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Số điểm trường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02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IV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Tổng diện tích đất toàn trường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(m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A58FF" w:rsidRPr="009A58FF" w:rsidRDefault="009A58FF" w:rsidP="009A58FF">
            <w:pPr>
              <w:spacing w:before="60" w:after="60"/>
              <w:rPr>
                <w:rFonts w:eastAsia="Calibri"/>
                <w:sz w:val="26"/>
                <w:szCs w:val="24"/>
                <w:lang w:val="en-US"/>
              </w:rPr>
            </w:pPr>
            <w:r w:rsidRPr="009A58FF">
              <w:rPr>
                <w:rFonts w:eastAsia="Calibri"/>
                <w:sz w:val="26"/>
                <w:szCs w:val="24"/>
                <w:lang w:val="en-US"/>
              </w:rPr>
              <w:t>1.764m</w:t>
            </w:r>
            <w:r w:rsidRPr="009A58FF">
              <w:rPr>
                <w:rFonts w:eastAsia="Calibri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Calibri"/>
                <w:sz w:val="26"/>
                <w:szCs w:val="24"/>
                <w:lang w:val="en-US"/>
              </w:rPr>
              <w:t xml:space="preserve">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58FF" w:rsidRPr="009A58FF" w:rsidRDefault="009A58FF" w:rsidP="009A58FF">
            <w:pPr>
              <w:spacing w:before="60" w:after="60"/>
              <w:rPr>
                <w:rFonts w:eastAsia="Calibri"/>
                <w:sz w:val="26"/>
                <w:szCs w:val="24"/>
                <w:lang w:val="en-US"/>
              </w:rPr>
            </w:pPr>
            <w:r w:rsidRPr="009A58FF">
              <w:rPr>
                <w:rFonts w:eastAsia="Calibri"/>
                <w:sz w:val="26"/>
                <w:szCs w:val="24"/>
                <w:lang w:val="en-US"/>
              </w:rPr>
              <w:t>5,1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V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 xml:space="preserve">Tổng diện tích sân chơi 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(m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Calibri"/>
                <w:sz w:val="26"/>
                <w:szCs w:val="24"/>
                <w:lang w:val="en-US"/>
              </w:rPr>
              <w:t>1.046m</w:t>
            </w:r>
            <w:r w:rsidRPr="009A58FF">
              <w:rPr>
                <w:rFonts w:eastAsia="Calibri"/>
                <w:sz w:val="26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3,03m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VI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>Tổng diện tích một số loại phòng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1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Diện tích phòng sinh hoạt chung (m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660</w:t>
            </w:r>
            <w:r w:rsidRPr="009A58FF">
              <w:rPr>
                <w:rFonts w:eastAsia="Calibri"/>
                <w:sz w:val="26"/>
                <w:szCs w:val="24"/>
                <w:lang w:val="en-US"/>
              </w:rPr>
              <w:t>m</w:t>
            </w:r>
            <w:r w:rsidRPr="009A58FF">
              <w:rPr>
                <w:rFonts w:eastAsia="Calibri"/>
                <w:sz w:val="26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1,91m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2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Diện tích phòng ngủ (m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3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Diện tích phòng vệ sinh (m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165</w:t>
            </w:r>
            <w:r w:rsidRPr="009A58FF">
              <w:rPr>
                <w:rFonts w:eastAsia="Calibri"/>
                <w:sz w:val="26"/>
                <w:szCs w:val="24"/>
                <w:lang w:val="en-US"/>
              </w:rPr>
              <w:t>m</w:t>
            </w:r>
            <w:r w:rsidRPr="009A58FF">
              <w:rPr>
                <w:rFonts w:eastAsia="Calibri"/>
                <w:sz w:val="26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Calibri"/>
                <w:sz w:val="26"/>
                <w:szCs w:val="24"/>
                <w:lang w:val="en-US"/>
              </w:rPr>
              <w:t>0,49m</w:t>
            </w:r>
            <w:r w:rsidRPr="009A58FF">
              <w:rPr>
                <w:rFonts w:eastAsia="Calibri"/>
                <w:sz w:val="26"/>
                <w:szCs w:val="24"/>
                <w:vertAlign w:val="superscript"/>
                <w:lang w:val="en-US"/>
              </w:rPr>
              <w:t>2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4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Diện tích hiên chơi (m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294</w:t>
            </w:r>
            <w:r w:rsidRPr="009A58FF">
              <w:rPr>
                <w:rFonts w:eastAsia="Calibri"/>
                <w:sz w:val="26"/>
                <w:szCs w:val="24"/>
                <w:lang w:val="en-US"/>
              </w:rPr>
              <w:t>m</w:t>
            </w:r>
            <w:r w:rsidRPr="009A58FF">
              <w:rPr>
                <w:rFonts w:eastAsia="Calibri"/>
                <w:sz w:val="26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Calibri"/>
                <w:sz w:val="26"/>
                <w:szCs w:val="24"/>
                <w:lang w:val="en-US"/>
              </w:rPr>
              <w:t>0,85m</w:t>
            </w:r>
            <w:r w:rsidRPr="009A58FF">
              <w:rPr>
                <w:rFonts w:eastAsia="Calibri"/>
                <w:sz w:val="26"/>
                <w:szCs w:val="24"/>
                <w:vertAlign w:val="superscript"/>
                <w:lang w:val="en-US"/>
              </w:rPr>
              <w:t>2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5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Diện tích phòng GD thể chất (m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before="60" w:after="60" w:line="264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A58FF">
              <w:rPr>
                <w:rFonts w:eastAsia="Calibri"/>
                <w:sz w:val="26"/>
                <w:szCs w:val="28"/>
                <w:lang w:val="en-US"/>
              </w:rPr>
              <w:t>65m</w:t>
            </w:r>
            <w:r w:rsidRPr="009A58FF">
              <w:rPr>
                <w:rFonts w:eastAsia="Calibri"/>
                <w:sz w:val="26"/>
                <w:szCs w:val="28"/>
                <w:vertAlign w:val="superscript"/>
                <w:lang w:val="en-US"/>
              </w:rPr>
              <w:t>2</w:t>
            </w:r>
            <w:r w:rsidRPr="009A58FF">
              <w:rPr>
                <w:rFonts w:eastAsia="Calibri"/>
                <w:sz w:val="26"/>
                <w:szCs w:val="28"/>
                <w:lang w:val="en-US"/>
              </w:rPr>
              <w:t xml:space="preserve">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Calibri"/>
                <w:sz w:val="26"/>
                <w:szCs w:val="24"/>
                <w:lang w:val="en-US"/>
              </w:rPr>
              <w:t>0,18m</w:t>
            </w:r>
            <w:r w:rsidRPr="009A58FF">
              <w:rPr>
                <w:rFonts w:eastAsia="Calibri"/>
                <w:sz w:val="26"/>
                <w:szCs w:val="24"/>
                <w:vertAlign w:val="superscript"/>
                <w:lang w:val="en-US"/>
              </w:rPr>
              <w:t>2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6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Diện tích phòng GD nghệ thuật hoặc phòng đa chức năng (m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before="60" w:after="60" w:line="264" w:lineRule="auto"/>
              <w:jc w:val="both"/>
              <w:rPr>
                <w:rFonts w:eastAsia="Calibri"/>
                <w:sz w:val="26"/>
                <w:szCs w:val="28"/>
                <w:lang w:val="en-US"/>
              </w:rPr>
            </w:pPr>
            <w:r w:rsidRPr="009A58FF">
              <w:rPr>
                <w:rFonts w:eastAsia="Calibri"/>
                <w:sz w:val="26"/>
                <w:szCs w:val="28"/>
                <w:lang w:val="en-US"/>
              </w:rPr>
              <w:t>111 m</w:t>
            </w:r>
            <w:r w:rsidRPr="009A58FF">
              <w:rPr>
                <w:rFonts w:eastAsia="Calibri"/>
                <w:sz w:val="26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Calibri"/>
                <w:sz w:val="26"/>
                <w:szCs w:val="24"/>
                <w:lang w:val="en-US"/>
              </w:rPr>
            </w:pPr>
            <w:r w:rsidRPr="009A58FF">
              <w:rPr>
                <w:rFonts w:eastAsia="Calibri"/>
                <w:sz w:val="26"/>
                <w:szCs w:val="24"/>
                <w:lang w:val="en-US"/>
              </w:rPr>
              <w:t>0,32 m</w:t>
            </w:r>
            <w:r w:rsidRPr="009A58FF">
              <w:rPr>
                <w:rFonts w:eastAsia="Calibri"/>
                <w:sz w:val="26"/>
                <w:szCs w:val="24"/>
                <w:vertAlign w:val="superscript"/>
                <w:lang w:val="en-US"/>
              </w:rPr>
              <w:t>2</w:t>
            </w:r>
          </w:p>
        </w:tc>
      </w:tr>
      <w:tr w:rsidR="009A58FF" w:rsidRPr="009A58FF" w:rsidTr="00577395">
        <w:trPr>
          <w:trHeight w:val="370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7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Diện tích nhà bếp và kho (m</w:t>
            </w:r>
            <w:r w:rsidRPr="009A58FF">
              <w:rPr>
                <w:rFonts w:eastAsia="Times New Roman"/>
                <w:color w:val="333333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A58FF" w:rsidRPr="009A58FF" w:rsidRDefault="009A58FF" w:rsidP="009A58FF">
            <w:pPr>
              <w:spacing w:before="60" w:after="60" w:line="264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A58FF">
              <w:rPr>
                <w:rFonts w:eastAsia="Calibri"/>
                <w:sz w:val="26"/>
                <w:szCs w:val="28"/>
                <w:lang w:val="en-US"/>
              </w:rPr>
              <w:t>140m</w:t>
            </w:r>
            <w:r w:rsidRPr="009A58FF">
              <w:rPr>
                <w:rFonts w:eastAsia="Calibri"/>
                <w:sz w:val="26"/>
                <w:szCs w:val="28"/>
                <w:vertAlign w:val="superscript"/>
                <w:lang w:val="en-US"/>
              </w:rPr>
              <w:t>2</w:t>
            </w:r>
            <w:r w:rsidRPr="009A58FF">
              <w:rPr>
                <w:rFonts w:eastAsia="Calibri"/>
                <w:sz w:val="26"/>
                <w:szCs w:val="28"/>
                <w:lang w:val="en-US"/>
              </w:rPr>
              <w:t xml:space="preserve">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0,4</w:t>
            </w:r>
            <w:r w:rsidRPr="009A58FF">
              <w:rPr>
                <w:rFonts w:eastAsia="Calibri"/>
                <w:sz w:val="26"/>
                <w:szCs w:val="24"/>
                <w:lang w:val="en-US"/>
              </w:rPr>
              <w:t>m</w:t>
            </w:r>
            <w:r w:rsidRPr="009A58FF">
              <w:rPr>
                <w:rFonts w:eastAsia="Calibri"/>
                <w:sz w:val="26"/>
                <w:szCs w:val="24"/>
                <w:vertAlign w:val="superscript"/>
                <w:lang w:val="en-US"/>
              </w:rPr>
              <w:t>2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VII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333333"/>
                <w:sz w:val="26"/>
                <w:szCs w:val="24"/>
                <w:lang w:val="en-US"/>
              </w:rPr>
              <w:t xml:space="preserve">Tổng số thiết bị, đồ dùng, đố chơi tối thiểu </w:t>
            </w:r>
            <w:r w:rsidRPr="009A58FF">
              <w:rPr>
                <w:rFonts w:eastAsia="Times New Roman"/>
                <w:bCs/>
                <w:color w:val="333333"/>
                <w:sz w:val="26"/>
                <w:szCs w:val="24"/>
                <w:lang w:val="en-US"/>
              </w:rPr>
              <w:t>(đv tính: bộ)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1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Số bộ thiết bị, đồ dùng, đồ chơi tối thiểu hiện có theo quy định</w:t>
            </w:r>
          </w:p>
        </w:tc>
        <w:tc>
          <w:tcPr>
            <w:tcW w:w="3992" w:type="dxa"/>
            <w:gridSpan w:val="2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Đảm bảo có đủ thiết bị, đồ dùng, đồ chơi tối thiểu theo danh mục trong TT01/BGD ĐT.</w:t>
            </w:r>
          </w:p>
        </w:tc>
      </w:tr>
      <w:tr w:rsidR="009A58FF" w:rsidRPr="009A58FF" w:rsidTr="00577395">
        <w:trPr>
          <w:trHeight w:val="70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2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Số bộ thiết bị, đồ dùng, đồ chơi tối thiểu còn thiếu so với quy định</w:t>
            </w:r>
          </w:p>
        </w:tc>
        <w:tc>
          <w:tcPr>
            <w:tcW w:w="3992" w:type="dxa"/>
            <w:gridSpan w:val="2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</w:tr>
      <w:tr w:rsidR="009A58FF" w:rsidRPr="009A58FF" w:rsidTr="00577395">
        <w:trPr>
          <w:trHeight w:val="504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  <w:t>VIII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  <w:t>Tổng số đồ chơi ngoài trời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15 chiếc</w:t>
            </w:r>
          </w:p>
        </w:tc>
      </w:tr>
      <w:tr w:rsidR="009A58FF" w:rsidRPr="009A58FF" w:rsidTr="00577395">
        <w:trPr>
          <w:trHeight w:val="94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  <w:t>IX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  <w:t>Tổng số thiết bị điện tử-tin học đang được sử dụng phục vụ học tập </w:t>
            </w: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(máy vi tính, máy chiếu, máy ảnh kỹ thuật số v.v..)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10 chiếc máy tính</w:t>
            </w:r>
          </w:p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01 máy chiếu</w:t>
            </w:r>
          </w:p>
        </w:tc>
      </w:tr>
      <w:tr w:rsidR="009A58FF" w:rsidRPr="009A58FF" w:rsidTr="00577395">
        <w:trPr>
          <w:trHeight w:val="31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  <w:t>X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  <w:t>Tổng số thiết bị phục vụ giáo dục khác </w:t>
            </w: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(Liệt kê các thiết bị ngoài danh mục tối thiểu theo quy định)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</w:tr>
      <w:tr w:rsidR="009A58FF" w:rsidRPr="009A58FF" w:rsidTr="00577395">
        <w:trPr>
          <w:trHeight w:val="437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  <w:t>- Máy vi tính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10 thiết bị/10 nhóm, lớp</w:t>
            </w:r>
          </w:p>
        </w:tc>
      </w:tr>
      <w:tr w:rsidR="009A58FF" w:rsidRPr="009A58FF" w:rsidTr="00577395">
        <w:trPr>
          <w:trHeight w:val="541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  <w:t>- Máy in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 xml:space="preserve"> 10 thiết bị/10 nhóm, lớp</w:t>
            </w:r>
          </w:p>
        </w:tc>
      </w:tr>
    </w:tbl>
    <w:p w:rsidR="009A58FF" w:rsidRPr="009A58FF" w:rsidRDefault="009A58FF" w:rsidP="009A58FF">
      <w:pPr>
        <w:spacing w:after="0" w:line="240" w:lineRule="auto"/>
        <w:rPr>
          <w:rFonts w:ascii="Helvetica" w:eastAsia="Times New Roman" w:hAnsi="Helvetica" w:cs="Helvetica"/>
          <w:color w:val="333333"/>
          <w:sz w:val="26"/>
          <w:szCs w:val="24"/>
          <w:shd w:val="clear" w:color="auto" w:fill="FFFFFF"/>
          <w:lang w:val="en-US"/>
        </w:rPr>
      </w:pPr>
      <w:r w:rsidRPr="009A58FF">
        <w:rPr>
          <w:rFonts w:ascii="Helvetica" w:eastAsia="Times New Roman" w:hAnsi="Helvetica" w:cs="Helvetica"/>
          <w:color w:val="333333"/>
          <w:sz w:val="26"/>
          <w:szCs w:val="24"/>
          <w:shd w:val="clear" w:color="auto" w:fill="FFFFFF"/>
          <w:lang w:val="en-US"/>
        </w:rPr>
        <w:t> </w:t>
      </w:r>
    </w:p>
    <w:p w:rsidR="009A58FF" w:rsidRPr="009A58FF" w:rsidRDefault="009A58FF" w:rsidP="009A58FF">
      <w:pPr>
        <w:spacing w:after="0" w:line="240" w:lineRule="auto"/>
        <w:rPr>
          <w:rFonts w:ascii="Helvetica" w:eastAsia="Times New Roman" w:hAnsi="Helvetica" w:cs="Helvetica"/>
          <w:color w:val="333333"/>
          <w:sz w:val="26"/>
          <w:szCs w:val="24"/>
          <w:shd w:val="clear" w:color="auto" w:fill="FFFFFF"/>
          <w:lang w:val="en-US"/>
        </w:rPr>
      </w:pPr>
    </w:p>
    <w:tbl>
      <w:tblPr>
        <w:tblW w:w="5247" w:type="pct"/>
        <w:tblInd w:w="-1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2932"/>
        <w:gridCol w:w="1151"/>
        <w:gridCol w:w="1100"/>
        <w:gridCol w:w="1358"/>
        <w:gridCol w:w="1152"/>
        <w:gridCol w:w="1463"/>
        <w:gridCol w:w="133"/>
      </w:tblGrid>
      <w:tr w:rsidR="009A58FF" w:rsidRPr="009A58FF" w:rsidTr="00577395">
        <w:trPr>
          <w:trHeight w:val="466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  <w:lastRenderedPageBreak/>
              <w:t>XI</w:t>
            </w:r>
          </w:p>
        </w:tc>
        <w:tc>
          <w:tcPr>
            <w:tcW w:w="28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ind w:left="217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000000"/>
                <w:sz w:val="26"/>
                <w:szCs w:val="24"/>
                <w:lang w:val="en-US"/>
              </w:rPr>
              <w:t>Nhà vệ sinh</w:t>
            </w:r>
          </w:p>
        </w:tc>
        <w:tc>
          <w:tcPr>
            <w:tcW w:w="604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Số lượng(m</w:t>
            </w:r>
            <w:r w:rsidRPr="009A58FF">
              <w:rPr>
                <w:rFonts w:eastAsia="Times New Roman"/>
                <w:color w:val="000000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)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</w:t>
            </w:r>
          </w:p>
        </w:tc>
      </w:tr>
      <w:tr w:rsidR="009A58FF" w:rsidRPr="009A58FF" w:rsidTr="00577395">
        <w:trPr>
          <w:trHeight w:val="480"/>
        </w:trPr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28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Dùng cho</w:t>
            </w:r>
            <w:r w:rsidRPr="009A58FF"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  <w:br/>
            </w: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giáo viên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Dùng cho học sinh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Số m</w:t>
            </w:r>
            <w:r w:rsidRPr="009A58FF">
              <w:rPr>
                <w:rFonts w:eastAsia="Times New Roman"/>
                <w:color w:val="000000"/>
                <w:sz w:val="26"/>
                <w:szCs w:val="24"/>
                <w:vertAlign w:val="superscript"/>
                <w:lang w:val="en-US"/>
              </w:rPr>
              <w:t>2</w:t>
            </w: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/trẻ em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</w:t>
            </w:r>
          </w:p>
        </w:tc>
      </w:tr>
      <w:tr w:rsidR="009A58FF" w:rsidRPr="009A58FF" w:rsidTr="00577395">
        <w:trPr>
          <w:trHeight w:val="480"/>
        </w:trPr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28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Chung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Nam/Nữ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Chung</w:t>
            </w: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Nam/Nữ</w:t>
            </w:r>
          </w:p>
        </w:tc>
        <w:tc>
          <w:tcPr>
            <w:tcW w:w="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</w:t>
            </w:r>
          </w:p>
        </w:tc>
      </w:tr>
      <w:tr w:rsidR="009A58FF" w:rsidRPr="009A58FF" w:rsidTr="00577395">
        <w:trPr>
          <w:trHeight w:val="46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Đạt chuẩn vệ sinh*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02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160.5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16.5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0,4</w:t>
            </w: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 xml:space="preserve"> m</w:t>
            </w:r>
            <w:r w:rsidRPr="009A58FF">
              <w:rPr>
                <w:rFonts w:eastAsia="Times New Roman"/>
                <w:color w:val="000000"/>
                <w:sz w:val="26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</w:t>
            </w:r>
          </w:p>
        </w:tc>
      </w:tr>
      <w:tr w:rsidR="009A58FF" w:rsidRPr="009A58FF" w:rsidTr="00577395">
        <w:trPr>
          <w:trHeight w:val="260"/>
        </w:trPr>
        <w:tc>
          <w:tcPr>
            <w:tcW w:w="5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2</w:t>
            </w:r>
          </w:p>
        </w:tc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000000"/>
                <w:sz w:val="26"/>
                <w:szCs w:val="24"/>
                <w:lang w:val="en-US"/>
              </w:rPr>
              <w:t>Chưa đạt chuẩn vệ sinh*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13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0</w:t>
            </w:r>
          </w:p>
        </w:tc>
        <w:tc>
          <w:tcPr>
            <w:tcW w:w="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58FF" w:rsidRPr="009A58FF" w:rsidRDefault="009A58FF" w:rsidP="009A58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333333"/>
                <w:sz w:val="26"/>
                <w:szCs w:val="24"/>
                <w:lang w:val="en-US"/>
              </w:rPr>
              <w:t> </w:t>
            </w:r>
          </w:p>
        </w:tc>
      </w:tr>
      <w:tr w:rsidR="009A58FF" w:rsidRPr="009A58FF" w:rsidTr="00577395">
        <w:trPr>
          <w:trHeight w:val="260"/>
        </w:trPr>
        <w:tc>
          <w:tcPr>
            <w:tcW w:w="940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</w:tr>
      <w:tr w:rsidR="009A58FF" w:rsidRPr="009A58FF" w:rsidTr="00577395">
        <w:trPr>
          <w:trHeight w:val="260"/>
        </w:trPr>
        <w:tc>
          <w:tcPr>
            <w:tcW w:w="5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</w:p>
        </w:tc>
        <w:tc>
          <w:tcPr>
            <w:tcW w:w="635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222222"/>
                <w:sz w:val="26"/>
                <w:szCs w:val="20"/>
                <w:lang w:val="en-US"/>
              </w:rPr>
              <w:t>Có</w:t>
            </w: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222222"/>
                <w:sz w:val="26"/>
                <w:szCs w:val="20"/>
                <w:lang w:val="en-US"/>
              </w:rPr>
              <w:t>Không</w:t>
            </w:r>
          </w:p>
        </w:tc>
        <w:tc>
          <w:tcPr>
            <w:tcW w:w="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</w:tr>
      <w:tr w:rsidR="009A58FF" w:rsidRPr="009A58FF" w:rsidTr="00577395">
        <w:trPr>
          <w:trHeight w:val="260"/>
        </w:trPr>
        <w:tc>
          <w:tcPr>
            <w:tcW w:w="5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222222"/>
                <w:sz w:val="26"/>
                <w:szCs w:val="20"/>
                <w:lang w:val="en-US"/>
              </w:rPr>
              <w:t>XII</w:t>
            </w:r>
          </w:p>
        </w:tc>
        <w:tc>
          <w:tcPr>
            <w:tcW w:w="635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222222"/>
                <w:sz w:val="26"/>
                <w:szCs w:val="20"/>
                <w:lang w:val="en-US"/>
              </w:rPr>
              <w:t>Nguồn nước sinh hoạt hợp vệ sinh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x</w:t>
            </w: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0"/>
                <w:lang w:val="en-US"/>
              </w:rPr>
            </w:pPr>
          </w:p>
        </w:tc>
        <w:tc>
          <w:tcPr>
            <w:tcW w:w="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</w:tr>
      <w:tr w:rsidR="009A58FF" w:rsidRPr="009A58FF" w:rsidTr="00577395">
        <w:trPr>
          <w:trHeight w:val="260"/>
        </w:trPr>
        <w:tc>
          <w:tcPr>
            <w:tcW w:w="5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222222"/>
                <w:sz w:val="26"/>
                <w:szCs w:val="20"/>
                <w:lang w:val="en-US"/>
              </w:rPr>
              <w:t>XIII</w:t>
            </w:r>
          </w:p>
        </w:tc>
        <w:tc>
          <w:tcPr>
            <w:tcW w:w="635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222222"/>
                <w:sz w:val="26"/>
                <w:szCs w:val="20"/>
                <w:lang w:val="en-US"/>
              </w:rPr>
              <w:t>Nguồn điện (lưới, phát điện riêng)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x</w:t>
            </w: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0"/>
                <w:lang w:val="en-US"/>
              </w:rPr>
            </w:pPr>
          </w:p>
        </w:tc>
        <w:tc>
          <w:tcPr>
            <w:tcW w:w="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</w:tr>
      <w:tr w:rsidR="009A58FF" w:rsidRPr="009A58FF" w:rsidTr="00577395">
        <w:trPr>
          <w:trHeight w:val="260"/>
        </w:trPr>
        <w:tc>
          <w:tcPr>
            <w:tcW w:w="5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222222"/>
                <w:sz w:val="26"/>
                <w:szCs w:val="20"/>
                <w:lang w:val="en-US"/>
              </w:rPr>
              <w:t>XIV</w:t>
            </w:r>
          </w:p>
        </w:tc>
        <w:tc>
          <w:tcPr>
            <w:tcW w:w="635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222222"/>
                <w:sz w:val="26"/>
                <w:szCs w:val="20"/>
                <w:lang w:val="en-US"/>
              </w:rPr>
              <w:t>Kết nối internet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222222"/>
                <w:sz w:val="26"/>
                <w:szCs w:val="24"/>
                <w:lang w:val="en-US"/>
              </w:rPr>
              <w:t>x </w:t>
            </w: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0"/>
                <w:lang w:val="en-US"/>
              </w:rPr>
            </w:pPr>
          </w:p>
        </w:tc>
        <w:tc>
          <w:tcPr>
            <w:tcW w:w="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</w:tr>
      <w:tr w:rsidR="009A58FF" w:rsidRPr="009A58FF" w:rsidTr="00577395">
        <w:trPr>
          <w:trHeight w:val="260"/>
        </w:trPr>
        <w:tc>
          <w:tcPr>
            <w:tcW w:w="5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222222"/>
                <w:sz w:val="26"/>
                <w:szCs w:val="20"/>
                <w:lang w:val="en-US"/>
              </w:rPr>
              <w:t>XV</w:t>
            </w:r>
          </w:p>
        </w:tc>
        <w:tc>
          <w:tcPr>
            <w:tcW w:w="635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222222"/>
                <w:sz w:val="26"/>
                <w:szCs w:val="20"/>
                <w:lang w:val="en-US"/>
              </w:rPr>
              <w:t>Trang thông tin điện tử (website) của cơ sở giáo dục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222222"/>
                <w:sz w:val="26"/>
                <w:szCs w:val="24"/>
                <w:lang w:val="en-US"/>
              </w:rPr>
              <w:t>x </w:t>
            </w: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0"/>
                <w:lang w:val="en-US"/>
              </w:rPr>
            </w:pPr>
          </w:p>
        </w:tc>
        <w:tc>
          <w:tcPr>
            <w:tcW w:w="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</w:tr>
      <w:tr w:rsidR="009A58FF" w:rsidRPr="009A58FF" w:rsidTr="00577395">
        <w:trPr>
          <w:trHeight w:val="260"/>
        </w:trPr>
        <w:tc>
          <w:tcPr>
            <w:tcW w:w="5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222222"/>
                <w:sz w:val="26"/>
                <w:szCs w:val="20"/>
                <w:lang w:val="en-US"/>
              </w:rPr>
              <w:t>XVI</w:t>
            </w:r>
          </w:p>
        </w:tc>
        <w:tc>
          <w:tcPr>
            <w:tcW w:w="635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b/>
                <w:bCs/>
                <w:color w:val="222222"/>
                <w:sz w:val="26"/>
                <w:szCs w:val="20"/>
                <w:lang w:val="en-US"/>
              </w:rPr>
              <w:t>Tường rào xây</w:t>
            </w:r>
          </w:p>
        </w:tc>
        <w:tc>
          <w:tcPr>
            <w:tcW w:w="11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9A58FF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x</w:t>
            </w: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0"/>
                <w:lang w:val="en-US"/>
              </w:rPr>
            </w:pPr>
          </w:p>
        </w:tc>
        <w:tc>
          <w:tcPr>
            <w:tcW w:w="1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8FF" w:rsidRPr="009A58FF" w:rsidRDefault="009A58FF" w:rsidP="009A58FF">
            <w:pPr>
              <w:spacing w:after="0" w:line="240" w:lineRule="auto"/>
              <w:rPr>
                <w:rFonts w:eastAsia="Times New Roman"/>
                <w:color w:val="333333"/>
                <w:sz w:val="26"/>
                <w:szCs w:val="24"/>
                <w:lang w:val="en-US"/>
              </w:rPr>
            </w:pPr>
          </w:p>
        </w:tc>
      </w:tr>
    </w:tbl>
    <w:p w:rsidR="009A58FF" w:rsidRPr="009A58FF" w:rsidRDefault="009A58FF" w:rsidP="009A58F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/>
          <w:iCs/>
          <w:color w:val="333333"/>
          <w:sz w:val="26"/>
          <w:szCs w:val="24"/>
          <w:shd w:val="clear" w:color="auto" w:fill="FFFFFF"/>
          <w:lang w:val="en-US"/>
        </w:rPr>
      </w:pPr>
      <w:r w:rsidRPr="009A58FF">
        <w:rPr>
          <w:rFonts w:eastAsia="Times New Roman"/>
          <w:b/>
          <w:bCs/>
          <w:i/>
          <w:iCs/>
          <w:color w:val="333333"/>
          <w:sz w:val="26"/>
          <w:szCs w:val="24"/>
          <w:shd w:val="clear" w:color="auto" w:fill="FFFFFF"/>
          <w:lang w:val="en-US"/>
        </w:rPr>
        <w:t xml:space="preserve">                                                                </w:t>
      </w:r>
    </w:p>
    <w:p w:rsidR="009A58FF" w:rsidRPr="009A58FF" w:rsidRDefault="009A58FF" w:rsidP="009A58FF">
      <w:pPr>
        <w:spacing w:after="0" w:line="240" w:lineRule="auto"/>
        <w:jc w:val="right"/>
        <w:rPr>
          <w:rFonts w:eastAsia="Times New Roman"/>
          <w:i/>
          <w:iCs/>
          <w:color w:val="333333"/>
          <w:sz w:val="26"/>
          <w:szCs w:val="24"/>
          <w:shd w:val="clear" w:color="auto" w:fill="FFFFFF"/>
          <w:lang w:val="nl-NL"/>
        </w:rPr>
      </w:pPr>
      <w:r w:rsidRPr="009A58FF">
        <w:rPr>
          <w:rFonts w:eastAsia="Times New Roman"/>
          <w:i/>
          <w:iCs/>
          <w:color w:val="333333"/>
          <w:sz w:val="26"/>
          <w:szCs w:val="24"/>
          <w:shd w:val="clear" w:color="auto" w:fill="FFFFFF"/>
          <w:lang w:val="nl-NL"/>
        </w:rPr>
        <w:t>Hà Đông, ngày...... tháng 10 năm 2025</w:t>
      </w:r>
    </w:p>
    <w:p w:rsidR="009A58FF" w:rsidRPr="009A58FF" w:rsidRDefault="009A58FF" w:rsidP="009A58FF">
      <w:pPr>
        <w:spacing w:after="0" w:line="240" w:lineRule="auto"/>
        <w:jc w:val="center"/>
        <w:rPr>
          <w:rFonts w:eastAsia="Times New Roman"/>
          <w:b/>
          <w:color w:val="333333"/>
          <w:sz w:val="26"/>
          <w:szCs w:val="24"/>
          <w:shd w:val="clear" w:color="auto" w:fill="FFFFFF"/>
          <w:lang w:val="nl-NL"/>
        </w:rPr>
      </w:pPr>
      <w:r w:rsidRPr="009A58FF">
        <w:rPr>
          <w:rFonts w:eastAsia="Times New Roman"/>
          <w:i/>
          <w:iCs/>
          <w:color w:val="333333"/>
          <w:sz w:val="26"/>
          <w:szCs w:val="24"/>
          <w:shd w:val="clear" w:color="auto" w:fill="FFFFFF"/>
          <w:lang w:val="nl-NL"/>
        </w:rPr>
        <w:tab/>
      </w:r>
      <w:r w:rsidRPr="009A58FF">
        <w:rPr>
          <w:rFonts w:eastAsia="Times New Roman"/>
          <w:i/>
          <w:iCs/>
          <w:color w:val="333333"/>
          <w:sz w:val="26"/>
          <w:szCs w:val="24"/>
          <w:shd w:val="clear" w:color="auto" w:fill="FFFFFF"/>
          <w:lang w:val="nl-NL"/>
        </w:rPr>
        <w:tab/>
      </w:r>
      <w:r w:rsidRPr="009A58FF">
        <w:rPr>
          <w:rFonts w:eastAsia="Times New Roman"/>
          <w:i/>
          <w:iCs/>
          <w:color w:val="333333"/>
          <w:sz w:val="26"/>
          <w:szCs w:val="24"/>
          <w:shd w:val="clear" w:color="auto" w:fill="FFFFFF"/>
          <w:lang w:val="nl-NL"/>
        </w:rPr>
        <w:tab/>
      </w:r>
      <w:r w:rsidRPr="009A58FF">
        <w:rPr>
          <w:rFonts w:eastAsia="Times New Roman"/>
          <w:i/>
          <w:iCs/>
          <w:color w:val="333333"/>
          <w:sz w:val="26"/>
          <w:szCs w:val="24"/>
          <w:shd w:val="clear" w:color="auto" w:fill="FFFFFF"/>
          <w:lang w:val="nl-NL"/>
        </w:rPr>
        <w:tab/>
      </w:r>
      <w:r w:rsidRPr="009A58FF">
        <w:rPr>
          <w:rFonts w:eastAsia="Times New Roman"/>
          <w:i/>
          <w:iCs/>
          <w:color w:val="333333"/>
          <w:sz w:val="26"/>
          <w:szCs w:val="24"/>
          <w:shd w:val="clear" w:color="auto" w:fill="FFFFFF"/>
          <w:lang w:val="nl-NL"/>
        </w:rPr>
        <w:tab/>
        <w:t xml:space="preserve">                     </w:t>
      </w:r>
      <w:r w:rsidRPr="009A58FF">
        <w:rPr>
          <w:rFonts w:eastAsia="Times New Roman"/>
          <w:b/>
          <w:iCs/>
          <w:color w:val="333333"/>
          <w:sz w:val="26"/>
          <w:szCs w:val="24"/>
          <w:shd w:val="clear" w:color="auto" w:fill="FFFFFF"/>
          <w:lang w:val="nl-NL"/>
        </w:rPr>
        <w:t>HIỆU TRƯỞNG</w:t>
      </w:r>
      <w:r w:rsidRPr="009A58FF">
        <w:rPr>
          <w:rFonts w:ascii="Helvetica" w:eastAsia="Times New Roman" w:hAnsi="Helvetica" w:cs="Helvetica"/>
          <w:b/>
          <w:color w:val="333333"/>
          <w:sz w:val="26"/>
          <w:szCs w:val="24"/>
          <w:lang w:val="en-US"/>
        </w:rPr>
        <w:br/>
      </w:r>
    </w:p>
    <w:p w:rsidR="004409E3" w:rsidRDefault="004409E3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84E4D" w:rsidRPr="00484E4D" w:rsidRDefault="00484E4D" w:rsidP="00484E4D">
      <w:pPr>
        <w:spacing w:after="0" w:line="240" w:lineRule="auto"/>
        <w:rPr>
          <w:rFonts w:eastAsia="Times New Roman"/>
          <w:color w:val="333333"/>
          <w:sz w:val="26"/>
          <w:szCs w:val="24"/>
          <w:shd w:val="clear" w:color="auto" w:fill="FFFFFF"/>
          <w:lang w:val="nl-NL"/>
        </w:rPr>
      </w:pPr>
      <w:r w:rsidRPr="00484E4D">
        <w:rPr>
          <w:rFonts w:eastAsia="Times New Roman"/>
          <w:color w:val="333333"/>
          <w:sz w:val="26"/>
          <w:szCs w:val="24"/>
          <w:shd w:val="clear" w:color="auto" w:fill="FFFFFF"/>
          <w:lang w:val="nl-NL"/>
        </w:rPr>
        <w:lastRenderedPageBreak/>
        <w:t>ỦY BAN NHÂN DÂN PHƯỜNG HÀ ĐÔNG</w:t>
      </w:r>
    </w:p>
    <w:p w:rsidR="00484E4D" w:rsidRPr="00484E4D" w:rsidRDefault="00484E4D" w:rsidP="00484E4D">
      <w:pPr>
        <w:spacing w:after="0" w:line="240" w:lineRule="auto"/>
        <w:rPr>
          <w:rFonts w:eastAsia="Times New Roman"/>
          <w:b/>
          <w:bCs/>
          <w:color w:val="333333"/>
          <w:sz w:val="26"/>
          <w:szCs w:val="24"/>
          <w:shd w:val="clear" w:color="auto" w:fill="FFFFFF"/>
          <w:lang w:val="nl-NL"/>
        </w:rPr>
      </w:pPr>
      <w:r w:rsidRPr="00484E4D">
        <w:rPr>
          <w:rFonts w:eastAsia="Times New Roman"/>
          <w:b/>
          <w:bCs/>
          <w:color w:val="333333"/>
          <w:sz w:val="26"/>
          <w:szCs w:val="24"/>
          <w:shd w:val="clear" w:color="auto" w:fill="FFFFFF"/>
          <w:lang w:val="nl-NL"/>
        </w:rPr>
        <w:t xml:space="preserve">    TRƯỜNG MẦM NON MỖ LAO</w:t>
      </w:r>
    </w:p>
    <w:p w:rsidR="00484E4D" w:rsidRPr="00484E4D" w:rsidRDefault="00484E4D" w:rsidP="00484E4D">
      <w:pPr>
        <w:spacing w:before="60" w:after="60"/>
        <w:rPr>
          <w:rFonts w:eastAsia="Calibri"/>
          <w:sz w:val="26"/>
          <w:szCs w:val="24"/>
          <w:lang w:val="en-US"/>
        </w:rPr>
      </w:pPr>
    </w:p>
    <w:p w:rsidR="00484E4D" w:rsidRPr="00484E4D" w:rsidRDefault="00484E4D" w:rsidP="00484E4D">
      <w:pPr>
        <w:spacing w:after="0" w:line="264" w:lineRule="auto"/>
        <w:jc w:val="center"/>
        <w:rPr>
          <w:rFonts w:eastAsia="Times New Roman"/>
          <w:sz w:val="28"/>
          <w:szCs w:val="24"/>
          <w:lang w:val="en-US"/>
        </w:rPr>
      </w:pPr>
      <w:r w:rsidRPr="00484E4D">
        <w:rPr>
          <w:rFonts w:eastAsia="Times New Roman"/>
          <w:b/>
          <w:bCs/>
          <w:sz w:val="28"/>
          <w:szCs w:val="24"/>
          <w:lang w:val="en-US"/>
        </w:rPr>
        <w:t>THÔNG BÁO</w:t>
      </w:r>
    </w:p>
    <w:p w:rsidR="00484E4D" w:rsidRPr="00484E4D" w:rsidRDefault="00484E4D" w:rsidP="00484E4D">
      <w:pPr>
        <w:spacing w:after="120" w:line="264" w:lineRule="auto"/>
        <w:jc w:val="center"/>
        <w:rPr>
          <w:rFonts w:eastAsia="Times New Roman"/>
          <w:b/>
          <w:bCs/>
          <w:sz w:val="28"/>
          <w:szCs w:val="24"/>
          <w:lang w:val="en-US"/>
        </w:rPr>
      </w:pPr>
      <w:r w:rsidRPr="00484E4D">
        <w:rPr>
          <w:rFonts w:eastAsia="Times New Roman"/>
          <w:b/>
          <w:bCs/>
          <w:sz w:val="28"/>
          <w:szCs w:val="24"/>
          <w:lang w:val="en-US"/>
        </w:rPr>
        <w:t>Công khai thông tin về đội ngũ nhà giáo, cán bộ quản lý và nhân viên của cơ sở giáo dục mầm non, năm học 2025-2026</w:t>
      </w:r>
    </w:p>
    <w:tbl>
      <w:tblPr>
        <w:tblW w:w="499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304"/>
        <w:gridCol w:w="585"/>
        <w:gridCol w:w="350"/>
        <w:gridCol w:w="475"/>
        <w:gridCol w:w="426"/>
        <w:gridCol w:w="392"/>
        <w:gridCol w:w="379"/>
        <w:gridCol w:w="621"/>
        <w:gridCol w:w="675"/>
        <w:gridCol w:w="631"/>
        <w:gridCol w:w="644"/>
        <w:gridCol w:w="590"/>
        <w:gridCol w:w="506"/>
        <w:gridCol w:w="679"/>
        <w:gridCol w:w="581"/>
      </w:tblGrid>
      <w:tr w:rsidR="00484E4D" w:rsidRPr="00484E4D" w:rsidTr="00577395">
        <w:trPr>
          <w:jc w:val="center"/>
        </w:trPr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STT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Nội dung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Tổng số</w:t>
            </w:r>
          </w:p>
        </w:tc>
        <w:tc>
          <w:tcPr>
            <w:tcW w:w="25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Trình độ đào tạo</w:t>
            </w:r>
          </w:p>
        </w:tc>
        <w:tc>
          <w:tcPr>
            <w:tcW w:w="18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Hạng chức danh nghề nghiệp</w:t>
            </w:r>
          </w:p>
        </w:tc>
        <w:tc>
          <w:tcPr>
            <w:tcW w:w="22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Chuẩn nghề nghiệp</w:t>
            </w:r>
          </w:p>
        </w:tc>
      </w:tr>
      <w:tr w:rsidR="00484E4D" w:rsidRPr="00484E4D" w:rsidTr="00577395">
        <w:trPr>
          <w:jc w:val="center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60" w:after="0" w:line="240" w:lineRule="auto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60" w:after="0" w:line="240" w:lineRule="auto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60" w:after="0" w:line="240" w:lineRule="auto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TS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ThS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ĐH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CĐ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TC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Dưới TC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Hạng IV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Hạng III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Hạng II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Tốt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Khá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Trung bình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Kém</w:t>
            </w:r>
          </w:p>
        </w:tc>
      </w:tr>
      <w:tr w:rsidR="00484E4D" w:rsidRPr="00484E4D" w:rsidTr="00577395">
        <w:trPr>
          <w:trHeight w:val="593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ascii="Times New Roman Bold" w:eastAsia="Times New Roman" w:hAnsi="Times New Roman Bold"/>
                <w:color w:val="222222"/>
                <w:spacing w:val="-8"/>
                <w:sz w:val="26"/>
                <w:szCs w:val="24"/>
                <w:lang w:val="en-US"/>
              </w:rPr>
            </w:pPr>
            <w:r w:rsidRPr="00484E4D">
              <w:rPr>
                <w:rFonts w:ascii="Times New Roman Bold" w:eastAsia="Times New Roman" w:hAnsi="Times New Roman Bold"/>
                <w:b/>
                <w:bCs/>
                <w:color w:val="222222"/>
                <w:spacing w:val="-8"/>
                <w:sz w:val="26"/>
                <w:szCs w:val="24"/>
                <w:lang w:val="en-US"/>
              </w:rPr>
              <w:t>Tổng số CB, GV,NV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38 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25 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 xml:space="preserve">  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10 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 xml:space="preserve">  20 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</w:tr>
      <w:tr w:rsidR="00484E4D" w:rsidRPr="00484E4D" w:rsidTr="00577395">
        <w:trPr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bCs/>
                <w:color w:val="222222"/>
                <w:sz w:val="26"/>
                <w:szCs w:val="24"/>
                <w:lang w:val="en-US"/>
              </w:rPr>
              <w:t>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bCs/>
                <w:color w:val="222222"/>
                <w:sz w:val="26"/>
                <w:szCs w:val="24"/>
                <w:lang w:val="en-US"/>
              </w:rPr>
              <w:t>Giáo viên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21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21 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19 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</w:tr>
      <w:tr w:rsidR="00484E4D" w:rsidRPr="00484E4D" w:rsidTr="00577395">
        <w:trPr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Nhà trẻ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03 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02 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</w:tr>
      <w:tr w:rsidR="00484E4D" w:rsidRPr="00484E4D" w:rsidTr="00577395">
        <w:trPr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Mẫu giáo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18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18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02 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</w:tr>
      <w:tr w:rsidR="00484E4D" w:rsidRPr="00484E4D" w:rsidTr="00577395">
        <w:trPr>
          <w:trHeight w:val="667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bCs/>
                <w:color w:val="222222"/>
                <w:sz w:val="26"/>
                <w:szCs w:val="24"/>
                <w:lang w:val="en-US"/>
              </w:rPr>
              <w:t>II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bCs/>
                <w:color w:val="222222"/>
                <w:sz w:val="26"/>
                <w:szCs w:val="24"/>
                <w:lang w:val="en-US"/>
              </w:rPr>
              <w:t>Cán bộ quản lý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0 </w:t>
            </w:r>
          </w:p>
        </w:tc>
      </w:tr>
      <w:tr w:rsidR="00484E4D" w:rsidRPr="00484E4D" w:rsidTr="00577395">
        <w:trPr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pacing w:val="-8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pacing w:val="-8"/>
                <w:sz w:val="26"/>
                <w:szCs w:val="24"/>
                <w:lang w:val="en-US"/>
              </w:rPr>
              <w:t>Hiệu trưởng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1 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</w:tr>
      <w:tr w:rsidR="00484E4D" w:rsidRPr="00484E4D" w:rsidTr="00577395">
        <w:trPr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Phó hiệu trưởng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02 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02 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</w:tr>
      <w:tr w:rsidR="00484E4D" w:rsidRPr="00484E4D" w:rsidTr="00577395">
        <w:trPr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bCs/>
                <w:color w:val="222222"/>
                <w:sz w:val="26"/>
                <w:szCs w:val="24"/>
                <w:lang w:val="en-US"/>
              </w:rPr>
              <w:t>III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bCs/>
                <w:color w:val="222222"/>
                <w:sz w:val="26"/>
                <w:szCs w:val="24"/>
                <w:lang w:val="en-US"/>
              </w:rPr>
              <w:t>Nhân viên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14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09 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 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</w:tr>
      <w:tr w:rsidR="00484E4D" w:rsidRPr="00484E4D" w:rsidTr="00577395">
        <w:trPr>
          <w:trHeight w:val="958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Cs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Cs/>
                <w:color w:val="222222"/>
                <w:sz w:val="26"/>
                <w:szCs w:val="24"/>
                <w:lang w:val="en-US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b/>
                <w:bCs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Nhân viên văn thư+ thủ quỹ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b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</w:tr>
      <w:tr w:rsidR="00484E4D" w:rsidRPr="00484E4D" w:rsidTr="00577395">
        <w:trPr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  <w:tc>
          <w:tcPr>
            <w:tcW w:w="733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</w:p>
        </w:tc>
      </w:tr>
      <w:tr w:rsidR="00484E4D" w:rsidRPr="00484E4D" w:rsidTr="00577395">
        <w:trPr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Nhân viên kế toán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</w:tr>
      <w:tr w:rsidR="00484E4D" w:rsidRPr="00484E4D" w:rsidTr="00577395">
        <w:trPr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NV y tế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01 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</w:tr>
      <w:tr w:rsidR="00484E4D" w:rsidRPr="00484E4D" w:rsidTr="00577395">
        <w:trPr>
          <w:trHeight w:val="511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Nhân viên nuôi dưỡng,NV 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</w:tr>
      <w:tr w:rsidR="00484E4D" w:rsidRPr="00484E4D" w:rsidTr="00577395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NV bảo vệ, lao công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4D" w:rsidRPr="00484E4D" w:rsidRDefault="00484E4D" w:rsidP="00484E4D">
            <w:pPr>
              <w:spacing w:before="120" w:after="0" w:line="330" w:lineRule="atLeast"/>
              <w:jc w:val="center"/>
              <w:rPr>
                <w:rFonts w:eastAsia="Times New Roman"/>
                <w:color w:val="222222"/>
                <w:sz w:val="26"/>
                <w:szCs w:val="24"/>
                <w:lang w:val="en-US"/>
              </w:rPr>
            </w:pPr>
            <w:r w:rsidRPr="00484E4D">
              <w:rPr>
                <w:rFonts w:eastAsia="Times New Roman"/>
                <w:color w:val="222222"/>
                <w:sz w:val="26"/>
                <w:szCs w:val="24"/>
                <w:lang w:val="en-US"/>
              </w:rPr>
              <w:t> </w:t>
            </w:r>
          </w:p>
        </w:tc>
      </w:tr>
    </w:tbl>
    <w:p w:rsidR="00416B65" w:rsidRDefault="00484E4D">
      <w:r w:rsidRPr="00484E4D">
        <w:rPr>
          <w:rFonts w:eastAsia="Times New Roman"/>
          <w:b/>
          <w:bCs/>
          <w:i/>
          <w:iCs/>
          <w:color w:val="333333"/>
          <w:sz w:val="26"/>
          <w:szCs w:val="24"/>
          <w:shd w:val="clear" w:color="auto" w:fill="FFFFFF"/>
          <w:lang w:val="en-US"/>
        </w:rPr>
        <w:t xml:space="preserve">                                                                  </w:t>
      </w:r>
      <w:r w:rsidRPr="00484E4D">
        <w:rPr>
          <w:rFonts w:eastAsia="Times New Roman"/>
          <w:i/>
          <w:iCs/>
          <w:color w:val="333333"/>
          <w:sz w:val="26"/>
          <w:szCs w:val="24"/>
          <w:shd w:val="clear" w:color="auto" w:fill="FFFFFF"/>
          <w:lang w:val="nl-NL"/>
        </w:rPr>
        <w:t>Hà Đông, ngày ..... tháng 4 năm 2026</w:t>
      </w:r>
      <w:r w:rsidRPr="00484E4D">
        <w:rPr>
          <w:rFonts w:ascii="Helvetica" w:eastAsia="Times New Roman" w:hAnsi="Helvetica" w:cs="Helvetica"/>
          <w:color w:val="333333"/>
          <w:sz w:val="26"/>
          <w:szCs w:val="24"/>
          <w:lang w:val="en-US"/>
        </w:rPr>
        <w:br/>
      </w:r>
      <w:r w:rsidRPr="00484E4D">
        <w:rPr>
          <w:rFonts w:eastAsia="Times New Roman"/>
          <w:b/>
          <w:bCs/>
          <w:color w:val="333333"/>
          <w:sz w:val="26"/>
          <w:szCs w:val="24"/>
          <w:lang w:val="nl-NL"/>
        </w:rPr>
        <w:t xml:space="preserve">                                                                   Hiệu trưởng</w:t>
      </w:r>
      <w:r w:rsidRPr="00484E4D">
        <w:rPr>
          <w:rFonts w:ascii="Helvetica" w:eastAsia="Times New Roman" w:hAnsi="Helvetica" w:cs="Helvetica"/>
          <w:color w:val="333333"/>
          <w:sz w:val="26"/>
          <w:szCs w:val="24"/>
          <w:lang w:val="en-US"/>
        </w:rPr>
        <w:br/>
      </w:r>
    </w:p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416B65" w:rsidRDefault="00416B65"/>
    <w:p w:rsidR="00926EBB" w:rsidRDefault="00926EBB"/>
    <w:sectPr w:rsidR="00926EBB" w:rsidSect="00484E4D">
      <w:pgSz w:w="11909" w:h="16834" w:code="9"/>
      <w:pgMar w:top="1134" w:right="851" w:bottom="851" w:left="1701" w:header="720" w:footer="720" w:gutter="0"/>
      <w:paperSrc w:first="1" w:other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BB"/>
    <w:rsid w:val="003437E3"/>
    <w:rsid w:val="00416B65"/>
    <w:rsid w:val="004409E3"/>
    <w:rsid w:val="00484E4D"/>
    <w:rsid w:val="005903ED"/>
    <w:rsid w:val="00926EBB"/>
    <w:rsid w:val="009A58FF"/>
    <w:rsid w:val="00AE69D8"/>
    <w:rsid w:val="00B26505"/>
    <w:rsid w:val="00D3076F"/>
    <w:rsid w:val="00E6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7BCA"/>
  <w15:chartTrackingRefBased/>
  <w15:docId w15:val="{D48A514E-C6B3-4977-B5DA-DF729EEC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EBB"/>
    <w:rPr>
      <w:rFonts w:eastAsia="Arial" w:cs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1664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2026-04-04T07:49:00Z</dcterms:created>
  <dcterms:modified xsi:type="dcterms:W3CDTF">2026-04-04T07:58:00Z</dcterms:modified>
</cp:coreProperties>
</file>